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2020年淄博市“名校人才特招行动”暨“淄博-名校人才直通车”西北、西南行活动参会单位报名表</w:t>
      </w:r>
    </w:p>
    <w:p>
      <w:pPr>
        <w:spacing w:line="360" w:lineRule="exact"/>
        <w:jc w:val="both"/>
        <w:rPr>
          <w:rFonts w:hint="eastAsia" w:ascii="方正小标宋_GBK" w:hAnsi="宋体" w:eastAsia="方正小标宋_GBK" w:cs="宋体"/>
          <w:b/>
          <w:color w:val="000000"/>
          <w:kern w:val="0"/>
          <w:sz w:val="32"/>
        </w:rPr>
      </w:pPr>
      <w:bookmarkStart w:id="0" w:name="_GoBack"/>
      <w:bookmarkEnd w:id="0"/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96"/>
        <w:gridCol w:w="1636"/>
        <w:gridCol w:w="1685"/>
        <w:gridCol w:w="859"/>
        <w:gridCol w:w="355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山东新华制药股份有限公司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山东省淄博市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韩印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zhaopin@xhzy.com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0533-2196076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企业网址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www.xhzy.com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参加场次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武汉站、重庆、成都站、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西安站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8576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eastAsia" w:ascii="宋体" w:hAnsi="宋体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山东新华制药股份有限公司创建于1943年，经过七十多年的发展，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成为</w:t>
            </w:r>
            <w:r>
              <w:rPr>
                <w:rFonts w:hint="eastAsia" w:ascii="宋体" w:hAnsi="宋体" w:eastAsia="宋体" w:cs="宋体"/>
                <w:sz w:val="24"/>
              </w:rPr>
              <w:t>全球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重要</w:t>
            </w:r>
            <w:r>
              <w:rPr>
                <w:rFonts w:hint="eastAsia" w:ascii="宋体" w:hAnsi="宋体" w:eastAsia="宋体" w:cs="宋体"/>
                <w:sz w:val="24"/>
              </w:rPr>
              <w:t>的解热镇痛类药物生产与出口基地，我国重点骨干大型制药企业、以及国内重要的心脑血管类、抗感染类及中枢神经类等药物生产企业。公司是H股、A股上市公司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“新华牌”商标是中国驰名商标，是国家商务部重点培育和发展的出口品牌，与全球多家知名企业及科研单位开展了战略合作。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28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需求信息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招聘需求总人数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70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药物研发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药剂学、药物制剂、有机化学、应用化学等相关专业。</w:t>
            </w:r>
          </w:p>
        </w:tc>
        <w:tc>
          <w:tcPr>
            <w:tcW w:w="3500" w:type="dxa"/>
            <w:gridSpan w:val="2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</w:rPr>
              <w:t>公司有完善的薪酬体系，按国家规定缴纳五险一金。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</w:rPr>
              <w:t>公司设立技术主管津贴、科研津贴及科研阶段成果奖、新产品投产奖、国际注册奖、科技进步奖等创新奖励。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EC1111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  <w:lang w:val="en-US" w:eastAsia="zh-CN"/>
              </w:rPr>
              <w:t>3、公司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</w:rPr>
              <w:t>给予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  <w:lang w:val="en-US" w:eastAsia="zh-CN"/>
              </w:rPr>
              <w:t>硕士4-10万，博士30-35万的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</w:rPr>
              <w:t>一次性安家费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  <w:lang w:eastAsia="zh-CN"/>
              </w:rPr>
              <w:t>。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</w:rPr>
              <w:t>另外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  <w:lang w:val="en-US" w:eastAsia="zh-CN"/>
              </w:rPr>
              <w:t>淄博市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</w:rPr>
              <w:t>政府给予博士研究生生活补贴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4B3F3F"/>
                <w:spacing w:val="5"/>
                <w:sz w:val="16"/>
                <w:szCs w:val="16"/>
                <w:shd w:val="clear" w:fill="FFFFFF"/>
              </w:rPr>
              <w:t>000元/月，连续5年；硕士研究生生活补贴2000元/月，连续5年；本科生生活补贴1000元/月，连续5年。首次购房给予购房补贴，博士30万元；硕士8万元、本科生5万元。淄博高新区对毕业5年内首次来淄到高新区企业就业，且工作满1年以上的全日制本科生、硕士研究生（双一流全日制本科生）、博士研究生，按1万元、3万元、5万元的标准给予一次性就业补贴。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产品技术质量管理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化学工程、制药工程等相关专业。</w:t>
            </w:r>
          </w:p>
        </w:tc>
        <w:tc>
          <w:tcPr>
            <w:tcW w:w="350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药品检验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药学、药物分析、药物制剂、化学工程与工艺等相关专业。</w:t>
            </w:r>
          </w:p>
        </w:tc>
        <w:tc>
          <w:tcPr>
            <w:tcW w:w="350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制药设备管理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机械制造与自动化、过程装备与控制、测控技术与仪器、电气自动化等相关专业</w:t>
            </w:r>
          </w:p>
        </w:tc>
        <w:tc>
          <w:tcPr>
            <w:tcW w:w="350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药品学术推广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本科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临床医学、药学</w:t>
            </w:r>
          </w:p>
        </w:tc>
        <w:tc>
          <w:tcPr>
            <w:tcW w:w="350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1A9603"/>
    <w:multiLevelType w:val="singleLevel"/>
    <w:tmpl w:val="F81A96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23673"/>
    <w:rsid w:val="0B863D93"/>
    <w:rsid w:val="10123673"/>
    <w:rsid w:val="794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2020-10-31T09:33:00Z</dcterms:created>
  <dc:creator>你的老友</dc:creator>
  <cp:lastModifiedBy>Administrator</cp:lastModifiedBy>
  <dcterms:modified xsi:type="dcterms:W3CDTF">2020-11-04T06:16:19Z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