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微软雅黑" w:hAnsi="微软雅黑" w:eastAsia="微软雅黑" w:cs="微软雅黑"/>
          <w:sz w:val="36"/>
          <w:szCs w:val="36"/>
          <w:lang w:val="en-US" w:eastAsia="zh-CN"/>
        </w:rPr>
      </w:pPr>
      <w:r>
        <w:rPr>
          <w:rFonts w:hint="eastAsia" w:ascii="微软雅黑" w:hAnsi="微软雅黑" w:eastAsia="微软雅黑" w:cs="微软雅黑"/>
          <w:sz w:val="36"/>
          <w:szCs w:val="36"/>
          <w:lang w:val="en-US" w:eastAsia="zh-CN"/>
        </w:rPr>
        <w:t>中国船舶集团第七一五研究所</w:t>
      </w:r>
    </w:p>
    <w:p>
      <w:pPr>
        <w:jc w:val="center"/>
        <w:rPr>
          <w:rFonts w:hint="default" w:eastAsiaTheme="minorEastAsia"/>
          <w:lang w:val="en-US" w:eastAsia="zh-CN"/>
        </w:rPr>
      </w:pPr>
      <w:r>
        <w:rPr>
          <w:rFonts w:hint="eastAsia" w:ascii="微软雅黑" w:hAnsi="微软雅黑" w:eastAsia="微软雅黑" w:cs="微软雅黑"/>
          <w:sz w:val="36"/>
          <w:szCs w:val="36"/>
          <w:lang w:val="en-US" w:eastAsia="zh-CN"/>
        </w:rPr>
        <w:t>（杭州应用声学研究所）</w:t>
      </w:r>
    </w:p>
    <w:p>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第七一五研究所隶属于军工央企中国船舶集团有限公司，成立于1958年10月，总部位于浙江杭州，正厅级全民事业单位。</w:t>
      </w:r>
      <w:r>
        <w:rPr>
          <w:rFonts w:hint="eastAsia" w:ascii="仿宋" w:hAnsi="仿宋" w:eastAsia="仿宋" w:cs="仿宋"/>
          <w:sz w:val="28"/>
          <w:szCs w:val="28"/>
          <w:lang w:val="en-US" w:eastAsia="zh-CN"/>
        </w:rPr>
        <w:t>本</w:t>
      </w:r>
      <w:r>
        <w:rPr>
          <w:rFonts w:hint="eastAsia" w:ascii="仿宋" w:hAnsi="仿宋" w:eastAsia="仿宋" w:cs="仿宋"/>
          <w:sz w:val="28"/>
          <w:szCs w:val="28"/>
        </w:rPr>
        <w:t>所是我国最早建立的国家级海洋信息装备技术研究所，主要从事水声技术研究和水声设备、海洋装备的开发和生产，是国内该领域的骨干研究所，代表了我国海洋声学信息装备技术最高水平。</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本所</w:t>
      </w:r>
      <w:r>
        <w:rPr>
          <w:rFonts w:hint="eastAsia" w:ascii="仿宋" w:hAnsi="仿宋" w:eastAsia="仿宋" w:cs="仿宋"/>
          <w:sz w:val="28"/>
          <w:szCs w:val="28"/>
        </w:rPr>
        <w:t>建有国防水声计量一级站和声纳技术重点实验室等国家级的重要技术机构，拥有世界上最大的室内中低频消声试验水池、国内最大的内湖试验基地等一批国内一流的水声科研试验设施，是国际电工委员会（IEC）水声超声标准技术委员会国内归口单位，浙江省声学学会理事长单位。是国家博士、硕士学位培养授予点，设有博士后科研流动站。</w:t>
      </w:r>
    </w:p>
    <w:p>
      <w:pPr>
        <w:keepNext w:val="0"/>
        <w:keepLines w:val="0"/>
        <w:pageBreakBefore w:val="0"/>
        <w:widowControl w:val="0"/>
        <w:kinsoku/>
        <w:wordWrap/>
        <w:overflowPunct/>
        <w:topLinePunct w:val="0"/>
        <w:autoSpaceDE/>
        <w:autoSpaceDN/>
        <w:bidi w:val="0"/>
        <w:adjustRightInd/>
        <w:snapToGrid/>
        <w:spacing w:line="400" w:lineRule="exact"/>
        <w:ind w:firstLine="420"/>
        <w:textAlignment w:val="auto"/>
        <w:rPr>
          <w:rFonts w:hint="eastAsia" w:ascii="仿宋" w:hAnsi="仿宋" w:eastAsia="仿宋" w:cs="仿宋"/>
          <w:sz w:val="28"/>
          <w:szCs w:val="28"/>
        </w:rPr>
      </w:pPr>
      <w:r>
        <w:rPr>
          <w:rFonts w:hint="eastAsia" w:ascii="仿宋" w:hAnsi="仿宋" w:eastAsia="仿宋" w:cs="仿宋"/>
          <w:sz w:val="28"/>
          <w:szCs w:val="28"/>
        </w:rPr>
        <w:t>现有职工2</w:t>
      </w:r>
      <w:r>
        <w:rPr>
          <w:rFonts w:hint="eastAsia" w:ascii="仿宋" w:hAnsi="仿宋" w:eastAsia="仿宋" w:cs="仿宋"/>
          <w:sz w:val="28"/>
          <w:szCs w:val="28"/>
          <w:lang w:val="en-US" w:eastAsia="zh-CN"/>
        </w:rPr>
        <w:t>5</w:t>
      </w:r>
      <w:r>
        <w:rPr>
          <w:rFonts w:hint="eastAsia" w:ascii="仿宋" w:hAnsi="仿宋" w:eastAsia="仿宋" w:cs="仿宋"/>
          <w:sz w:val="28"/>
          <w:szCs w:val="28"/>
        </w:rPr>
        <w:t>00多人，其中，专业技术人员1</w:t>
      </w:r>
      <w:r>
        <w:rPr>
          <w:rFonts w:hint="eastAsia" w:ascii="仿宋" w:hAnsi="仿宋" w:eastAsia="仿宋" w:cs="仿宋"/>
          <w:sz w:val="28"/>
          <w:szCs w:val="28"/>
          <w:lang w:val="en-US" w:eastAsia="zh-CN"/>
        </w:rPr>
        <w:t>3</w:t>
      </w:r>
      <w:r>
        <w:rPr>
          <w:rFonts w:hint="eastAsia" w:ascii="仿宋" w:hAnsi="仿宋" w:eastAsia="仿宋" w:cs="仿宋"/>
          <w:sz w:val="28"/>
          <w:szCs w:val="28"/>
        </w:rPr>
        <w:t>00多人，有中国工程院院士1人，研究员和高级工程师</w:t>
      </w:r>
      <w:r>
        <w:rPr>
          <w:rFonts w:hint="eastAsia" w:ascii="仿宋" w:hAnsi="仿宋" w:eastAsia="仿宋" w:cs="仿宋"/>
          <w:sz w:val="28"/>
          <w:szCs w:val="28"/>
          <w:lang w:val="en-US" w:eastAsia="zh-CN"/>
        </w:rPr>
        <w:t>500</w:t>
      </w:r>
      <w:r>
        <w:rPr>
          <w:rFonts w:hint="eastAsia" w:ascii="仿宋" w:hAnsi="仿宋" w:eastAsia="仿宋" w:cs="仿宋"/>
          <w:sz w:val="28"/>
          <w:szCs w:val="28"/>
        </w:rPr>
        <w:t>多人；先后有</w:t>
      </w:r>
      <w:r>
        <w:rPr>
          <w:rFonts w:hint="eastAsia" w:ascii="仿宋" w:hAnsi="仿宋" w:eastAsia="仿宋" w:cs="仿宋"/>
          <w:sz w:val="28"/>
          <w:szCs w:val="28"/>
          <w:lang w:val="en-US" w:eastAsia="zh-CN"/>
        </w:rPr>
        <w:t>3</w:t>
      </w:r>
      <w:r>
        <w:rPr>
          <w:rFonts w:hint="eastAsia" w:ascii="仿宋" w:hAnsi="仿宋" w:eastAsia="仿宋" w:cs="仿宋"/>
          <w:sz w:val="28"/>
          <w:szCs w:val="28"/>
        </w:rPr>
        <w:t>0多名专家享受国务院政府特殊津贴，5名专家入选“国家百千万人才工程”，3名专家入选“万人计划”</w:t>
      </w:r>
      <w:r>
        <w:rPr>
          <w:rFonts w:hint="eastAsia" w:ascii="仿宋" w:hAnsi="仿宋" w:eastAsia="仿宋" w:cs="仿宋"/>
          <w:sz w:val="28"/>
          <w:szCs w:val="28"/>
          <w:lang w:eastAsia="zh-CN"/>
        </w:rPr>
        <w:t>，拥有各类</w:t>
      </w:r>
      <w:r>
        <w:rPr>
          <w:rFonts w:hint="eastAsia" w:ascii="仿宋" w:hAnsi="仿宋" w:eastAsia="仿宋" w:cs="仿宋"/>
          <w:sz w:val="28"/>
          <w:szCs w:val="28"/>
          <w:lang w:val="en-US" w:eastAsia="zh-CN"/>
        </w:rPr>
        <w:t>省部级专家100多人</w:t>
      </w:r>
      <w:r>
        <w:rPr>
          <w:rFonts w:hint="eastAsia" w:ascii="仿宋" w:hAnsi="仿宋" w:eastAsia="仿宋" w:cs="仿宋"/>
          <w:sz w:val="28"/>
          <w:szCs w:val="28"/>
        </w:rPr>
        <w:t>。</w:t>
      </w:r>
    </w:p>
    <w:p>
      <w:pPr>
        <w:ind w:firstLine="420"/>
        <w:rPr>
          <w:rFonts w:hint="eastAsia"/>
        </w:rPr>
      </w:pPr>
    </w:p>
    <w:p>
      <w:pPr>
        <w:ind w:firstLine="420"/>
        <w:rPr>
          <w:rFonts w:hint="eastAsia"/>
          <w:b/>
          <w:bCs/>
          <w:sz w:val="28"/>
          <w:szCs w:val="28"/>
          <w:lang w:val="en-US" w:eastAsia="zh-CN"/>
        </w:rPr>
      </w:pPr>
      <w:r>
        <w:rPr>
          <w:rFonts w:hint="eastAsia"/>
          <w:b/>
          <w:bCs/>
          <w:sz w:val="28"/>
          <w:szCs w:val="28"/>
          <w:lang w:val="en-US" w:eastAsia="zh-CN"/>
        </w:rPr>
        <w:t>薪酬福利：</w:t>
      </w:r>
    </w:p>
    <w:p>
      <w:pPr>
        <w:spacing w:line="520" w:lineRule="exact"/>
        <w:rPr>
          <w:rFonts w:hint="eastAsia"/>
          <w:bCs/>
          <w:sz w:val="28"/>
          <w:szCs w:val="28"/>
        </w:rPr>
      </w:pPr>
      <w:r>
        <w:rPr>
          <w:rFonts w:hint="eastAsia"/>
          <w:bCs/>
          <w:sz w:val="28"/>
          <w:szCs w:val="28"/>
        </w:rPr>
        <w:t>1.解决杭州市区户口</w:t>
      </w:r>
      <w:r>
        <w:rPr>
          <w:rFonts w:hint="eastAsia"/>
          <w:bCs/>
          <w:sz w:val="28"/>
          <w:szCs w:val="28"/>
          <w:lang w:eastAsia="zh-CN"/>
        </w:rPr>
        <w:t>，</w:t>
      </w:r>
      <w:r>
        <w:rPr>
          <w:rFonts w:hint="eastAsia"/>
          <w:bCs/>
          <w:sz w:val="28"/>
          <w:szCs w:val="28"/>
          <w:lang w:val="en-US" w:eastAsia="zh-CN"/>
        </w:rPr>
        <w:t>享受杭州当地人才政策</w:t>
      </w:r>
      <w:r>
        <w:rPr>
          <w:rFonts w:hint="eastAsia"/>
          <w:bCs/>
          <w:sz w:val="28"/>
          <w:szCs w:val="28"/>
        </w:rPr>
        <w:t>；</w:t>
      </w:r>
    </w:p>
    <w:p>
      <w:pPr>
        <w:spacing w:line="520" w:lineRule="exact"/>
        <w:rPr>
          <w:rFonts w:hint="eastAsia"/>
          <w:bCs/>
          <w:sz w:val="28"/>
          <w:szCs w:val="28"/>
        </w:rPr>
      </w:pPr>
      <w:r>
        <w:rPr>
          <w:rFonts w:hint="eastAsia"/>
          <w:bCs/>
          <w:sz w:val="28"/>
          <w:szCs w:val="28"/>
        </w:rPr>
        <w:t>2.</w:t>
      </w:r>
      <w:r>
        <w:rPr>
          <w:rFonts w:hint="eastAsia"/>
          <w:bCs/>
          <w:sz w:val="28"/>
          <w:szCs w:val="28"/>
          <w:lang w:val="en-US" w:eastAsia="zh-CN"/>
        </w:rPr>
        <w:t>具备</w:t>
      </w:r>
      <w:r>
        <w:rPr>
          <w:rFonts w:hint="eastAsia"/>
          <w:bCs/>
          <w:sz w:val="28"/>
          <w:szCs w:val="28"/>
        </w:rPr>
        <w:t>完善的人才培养体系和</w:t>
      </w:r>
      <w:r>
        <w:rPr>
          <w:rFonts w:hint="eastAsia"/>
          <w:bCs/>
          <w:sz w:val="28"/>
          <w:szCs w:val="28"/>
          <w:lang w:val="en-US" w:eastAsia="zh-CN"/>
        </w:rPr>
        <w:t>职业</w:t>
      </w:r>
      <w:r>
        <w:rPr>
          <w:rFonts w:hint="eastAsia"/>
          <w:bCs/>
          <w:sz w:val="28"/>
          <w:szCs w:val="28"/>
        </w:rPr>
        <w:t>晋升通道；</w:t>
      </w:r>
    </w:p>
    <w:p>
      <w:pPr>
        <w:spacing w:line="520" w:lineRule="exact"/>
        <w:rPr>
          <w:rFonts w:hint="eastAsia"/>
          <w:bCs/>
          <w:sz w:val="28"/>
          <w:szCs w:val="28"/>
        </w:rPr>
      </w:pPr>
      <w:r>
        <w:rPr>
          <w:rFonts w:hint="eastAsia"/>
          <w:bCs/>
          <w:sz w:val="28"/>
          <w:szCs w:val="28"/>
        </w:rPr>
        <w:t>3.实行具有挑战性</w:t>
      </w:r>
      <w:r>
        <w:rPr>
          <w:rFonts w:hint="eastAsia"/>
          <w:bCs/>
          <w:sz w:val="28"/>
          <w:szCs w:val="28"/>
          <w:lang w:val="en-US" w:eastAsia="zh-CN"/>
        </w:rPr>
        <w:t>和市场竞争力</w:t>
      </w:r>
      <w:r>
        <w:rPr>
          <w:rFonts w:hint="eastAsia"/>
          <w:bCs/>
          <w:sz w:val="28"/>
          <w:szCs w:val="28"/>
        </w:rPr>
        <w:t>的绩效工资制</w:t>
      </w:r>
      <w:r>
        <w:rPr>
          <w:rFonts w:hint="eastAsia"/>
          <w:bCs/>
          <w:sz w:val="28"/>
          <w:szCs w:val="28"/>
          <w:lang w:eastAsia="zh-CN"/>
        </w:rPr>
        <w:t>；</w:t>
      </w:r>
      <w:r>
        <w:rPr>
          <w:rFonts w:hint="eastAsia"/>
          <w:bCs/>
          <w:sz w:val="28"/>
          <w:szCs w:val="28"/>
        </w:rPr>
        <w:t xml:space="preserve"> </w:t>
      </w:r>
    </w:p>
    <w:p>
      <w:pPr>
        <w:spacing w:line="520" w:lineRule="exact"/>
        <w:rPr>
          <w:rFonts w:hint="eastAsia"/>
          <w:bCs/>
          <w:sz w:val="28"/>
          <w:szCs w:val="28"/>
        </w:rPr>
      </w:pPr>
      <w:r>
        <w:rPr>
          <w:rFonts w:hint="eastAsia"/>
          <w:bCs/>
          <w:sz w:val="28"/>
          <w:szCs w:val="28"/>
        </w:rPr>
        <w:t>4.提供符合</w:t>
      </w:r>
      <w:r>
        <w:rPr>
          <w:rFonts w:hint="eastAsia"/>
          <w:bCs/>
          <w:sz w:val="28"/>
          <w:szCs w:val="28"/>
          <w:lang w:val="en-US" w:eastAsia="zh-CN"/>
        </w:rPr>
        <w:t>个</w:t>
      </w:r>
      <w:r>
        <w:rPr>
          <w:rFonts w:hint="eastAsia"/>
          <w:bCs/>
          <w:sz w:val="28"/>
          <w:szCs w:val="28"/>
        </w:rPr>
        <w:t>人志趣的挑战性事业；</w:t>
      </w:r>
    </w:p>
    <w:p>
      <w:pPr>
        <w:rPr>
          <w:rFonts w:hint="eastAsia" w:eastAsiaTheme="minorEastAsia"/>
          <w:bCs/>
          <w:sz w:val="28"/>
          <w:szCs w:val="28"/>
          <w:lang w:eastAsia="zh-CN"/>
        </w:rPr>
      </w:pPr>
      <w:r>
        <w:rPr>
          <w:rFonts w:hint="eastAsia"/>
          <w:bCs/>
          <w:sz w:val="28"/>
          <w:szCs w:val="28"/>
        </w:rPr>
        <w:t>5.</w:t>
      </w:r>
      <w:r>
        <w:rPr>
          <w:rFonts w:hint="eastAsia"/>
          <w:bCs/>
          <w:sz w:val="28"/>
          <w:szCs w:val="28"/>
          <w:lang w:val="en-US" w:eastAsia="zh-CN"/>
        </w:rPr>
        <w:t>提供六险一金、交通补贴、租房补贴、</w:t>
      </w:r>
      <w:r>
        <w:rPr>
          <w:rFonts w:hint="eastAsia"/>
          <w:bCs/>
          <w:sz w:val="28"/>
          <w:szCs w:val="28"/>
        </w:rPr>
        <w:t>就餐补贴、探亲假、带薪年假、</w:t>
      </w:r>
      <w:r>
        <w:rPr>
          <w:rFonts w:hint="eastAsia"/>
          <w:bCs/>
          <w:sz w:val="28"/>
          <w:szCs w:val="28"/>
          <w:lang w:val="en-US" w:eastAsia="zh-CN"/>
        </w:rPr>
        <w:t>健康体检、生日慰问、</w:t>
      </w:r>
      <w:r>
        <w:rPr>
          <w:rFonts w:hint="eastAsia"/>
          <w:bCs/>
          <w:sz w:val="28"/>
          <w:szCs w:val="28"/>
        </w:rPr>
        <w:t>节日福利、职工食堂等完善的福利保障</w:t>
      </w:r>
      <w:r>
        <w:rPr>
          <w:rFonts w:hint="eastAsia"/>
          <w:bCs/>
          <w:sz w:val="28"/>
          <w:szCs w:val="28"/>
          <w:lang w:eastAsia="zh-CN"/>
        </w:rPr>
        <w:t>；</w:t>
      </w:r>
    </w:p>
    <w:p>
      <w:pPr>
        <w:rPr>
          <w:rFonts w:hint="default" w:eastAsiaTheme="minorEastAsia"/>
          <w:bCs/>
          <w:sz w:val="28"/>
          <w:szCs w:val="28"/>
          <w:lang w:val="en-US" w:eastAsia="zh-CN"/>
        </w:rPr>
      </w:pPr>
      <w:r>
        <w:rPr>
          <w:rFonts w:hint="eastAsia"/>
          <w:bCs/>
          <w:sz w:val="28"/>
          <w:szCs w:val="28"/>
          <w:lang w:val="en-US" w:eastAsia="zh-CN"/>
        </w:rPr>
        <w:t>6.丰富的文体活动、和谐的企业氛围。</w:t>
      </w:r>
    </w:p>
    <w:p>
      <w:pPr>
        <w:rPr>
          <w:rFonts w:hint="eastAsia"/>
          <w:sz w:val="28"/>
          <w:szCs w:val="28"/>
        </w:rPr>
      </w:pPr>
      <w:r>
        <w:rPr>
          <w:rFonts w:hint="eastAsia"/>
          <w:b/>
          <w:sz w:val="28"/>
          <w:szCs w:val="28"/>
        </w:rPr>
        <w:t>单位地址</w:t>
      </w:r>
      <w:r>
        <w:rPr>
          <w:rFonts w:hint="eastAsia"/>
          <w:sz w:val="28"/>
          <w:szCs w:val="28"/>
        </w:rPr>
        <w:t>：</w:t>
      </w:r>
      <w:r>
        <w:rPr>
          <w:rFonts w:hint="eastAsia"/>
          <w:b/>
          <w:sz w:val="28"/>
          <w:szCs w:val="28"/>
        </w:rPr>
        <w:t>浙江省杭州市西湖区留下街道屏峰715号</w:t>
      </w:r>
      <w:r>
        <w:rPr>
          <w:rFonts w:hint="eastAsia"/>
          <w:sz w:val="28"/>
          <w:szCs w:val="28"/>
        </w:rPr>
        <w:t xml:space="preserve">  </w:t>
      </w:r>
      <w:r>
        <w:rPr>
          <w:rFonts w:hint="eastAsia"/>
          <w:b/>
          <w:sz w:val="28"/>
          <w:szCs w:val="28"/>
        </w:rPr>
        <w:t>邮编</w:t>
      </w:r>
      <w:r>
        <w:rPr>
          <w:rFonts w:hint="eastAsia"/>
          <w:sz w:val="28"/>
          <w:szCs w:val="28"/>
        </w:rPr>
        <w:t>：310023</w:t>
      </w:r>
    </w:p>
    <w:p>
      <w:pPr>
        <w:rPr>
          <w:rFonts w:hint="eastAsia"/>
          <w:sz w:val="28"/>
          <w:szCs w:val="28"/>
        </w:rPr>
        <w:sectPr>
          <w:pgSz w:w="11906" w:h="16838"/>
          <w:pgMar w:top="1134" w:right="1134" w:bottom="850" w:left="1134" w:header="851" w:footer="567" w:gutter="0"/>
          <w:cols w:space="0" w:num="1"/>
          <w:rtlGutter w:val="0"/>
          <w:docGrid w:type="lines" w:linePitch="312" w:charSpace="0"/>
        </w:sectPr>
      </w:pPr>
      <w:r>
        <w:rPr>
          <w:rFonts w:hint="eastAsia"/>
          <w:b/>
          <w:sz w:val="28"/>
          <w:szCs w:val="28"/>
          <w:lang w:val="en-US" w:eastAsia="zh-CN"/>
        </w:rPr>
        <w:t>简历投递方式：发送简历到</w:t>
      </w:r>
      <w:r>
        <w:rPr>
          <w:rFonts w:hint="eastAsia"/>
          <w:b/>
          <w:sz w:val="28"/>
          <w:szCs w:val="28"/>
        </w:rPr>
        <w:t>邮箱</w:t>
      </w:r>
      <w:r>
        <w:rPr>
          <w:rFonts w:hint="eastAsia"/>
          <w:sz w:val="28"/>
          <w:szCs w:val="28"/>
        </w:rPr>
        <w:t>：</w:t>
      </w:r>
      <w:r>
        <w:rPr>
          <w:sz w:val="28"/>
          <w:szCs w:val="28"/>
        </w:rPr>
        <w:fldChar w:fldCharType="begin"/>
      </w:r>
      <w:r>
        <w:rPr>
          <w:sz w:val="28"/>
          <w:szCs w:val="28"/>
        </w:rPr>
        <w:instrText xml:space="preserve"> HYPERLINK "mailto:</w:instrText>
      </w:r>
      <w:r>
        <w:rPr>
          <w:rFonts w:hint="eastAsia"/>
          <w:sz w:val="28"/>
          <w:szCs w:val="28"/>
        </w:rPr>
        <w:instrText xml:space="preserve">csic715@sina.com</w:instrText>
      </w:r>
      <w:r>
        <w:rPr>
          <w:sz w:val="28"/>
          <w:szCs w:val="28"/>
        </w:rPr>
        <w:instrText xml:space="preserve">" </w:instrText>
      </w:r>
      <w:r>
        <w:rPr>
          <w:sz w:val="28"/>
          <w:szCs w:val="28"/>
        </w:rPr>
        <w:fldChar w:fldCharType="separate"/>
      </w:r>
      <w:r>
        <w:rPr>
          <w:rStyle w:val="5"/>
          <w:rFonts w:hint="eastAsia"/>
          <w:sz w:val="28"/>
          <w:szCs w:val="28"/>
        </w:rPr>
        <w:t>cs</w:t>
      </w:r>
      <w:r>
        <w:rPr>
          <w:rStyle w:val="5"/>
          <w:rFonts w:hint="eastAsia"/>
          <w:sz w:val="28"/>
          <w:szCs w:val="28"/>
          <w:lang w:val="en-US" w:eastAsia="zh-CN"/>
        </w:rPr>
        <w:t>sc7</w:t>
      </w:r>
      <w:r>
        <w:rPr>
          <w:rStyle w:val="5"/>
          <w:rFonts w:hint="eastAsia"/>
          <w:sz w:val="28"/>
          <w:szCs w:val="28"/>
        </w:rPr>
        <w:t>15@</w:t>
      </w:r>
      <w:r>
        <w:rPr>
          <w:rStyle w:val="5"/>
          <w:rFonts w:hint="eastAsia"/>
          <w:sz w:val="28"/>
          <w:szCs w:val="28"/>
          <w:lang w:val="en-US" w:eastAsia="zh-CN"/>
        </w:rPr>
        <w:t>163</w:t>
      </w:r>
      <w:r>
        <w:rPr>
          <w:rStyle w:val="5"/>
          <w:rFonts w:hint="eastAsia"/>
          <w:sz w:val="28"/>
          <w:szCs w:val="28"/>
        </w:rPr>
        <w:t>.com</w:t>
      </w:r>
      <w:r>
        <w:rPr>
          <w:sz w:val="28"/>
          <w:szCs w:val="28"/>
        </w:rPr>
        <w:fldChar w:fldCharType="end"/>
      </w:r>
      <w:r>
        <w:rPr>
          <w:rFonts w:hint="eastAsia"/>
          <w:sz w:val="28"/>
          <w:szCs w:val="28"/>
        </w:rPr>
        <w:t>（发送简历标题请注明专业、学历、学校）</w:t>
      </w:r>
    </w:p>
    <w:p>
      <w:pPr>
        <w:pStyle w:val="2"/>
        <w:numPr>
          <w:ilvl w:val="0"/>
          <w:numId w:val="0"/>
        </w:numPr>
        <w:spacing w:before="75" w:beforeAutospacing="0" w:after="75" w:afterAutospacing="0"/>
        <w:jc w:val="center"/>
        <w:rPr>
          <w:rFonts w:hint="default"/>
          <w:b/>
          <w:bCs/>
          <w:sz w:val="44"/>
          <w:szCs w:val="44"/>
          <w:lang w:val="en-US" w:eastAsia="zh-CN"/>
        </w:rPr>
      </w:pPr>
      <w:r>
        <w:rPr>
          <w:rFonts w:hint="eastAsia"/>
          <w:b/>
          <w:bCs/>
          <w:sz w:val="44"/>
          <w:szCs w:val="44"/>
          <w:lang w:val="en-US" w:eastAsia="zh-CN"/>
        </w:rPr>
        <w:t>招聘岗位和专业</w:t>
      </w:r>
    </w:p>
    <w:p>
      <w:pPr>
        <w:pStyle w:val="2"/>
        <w:numPr>
          <w:ilvl w:val="0"/>
          <w:numId w:val="0"/>
        </w:numPr>
        <w:spacing w:before="75" w:beforeAutospacing="0" w:after="75" w:afterAutospacing="0"/>
        <w:jc w:val="center"/>
        <w:rPr>
          <w:rFonts w:hint="eastAsia"/>
          <w:b/>
          <w:bCs/>
          <w:sz w:val="32"/>
          <w:szCs w:val="32"/>
          <w:lang w:val="en-US" w:eastAsia="zh-CN"/>
        </w:rPr>
      </w:pPr>
      <w:r>
        <w:rPr>
          <w:rFonts w:hint="eastAsia"/>
          <w:b/>
          <w:bCs/>
          <w:sz w:val="32"/>
          <w:szCs w:val="32"/>
          <w:lang w:val="en-US" w:eastAsia="zh-CN"/>
        </w:rPr>
        <w:t>一、杭州总部</w:t>
      </w:r>
    </w:p>
    <w:p>
      <w:pPr>
        <w:pStyle w:val="2"/>
        <w:numPr>
          <w:ilvl w:val="0"/>
          <w:numId w:val="0"/>
        </w:numPr>
        <w:spacing w:before="75" w:beforeAutospacing="0" w:after="75" w:afterAutospacing="0"/>
        <w:jc w:val="both"/>
        <w:rPr>
          <w:rFonts w:hint="default"/>
          <w:b/>
          <w:bCs/>
          <w:sz w:val="24"/>
          <w:szCs w:val="24"/>
          <w:lang w:val="en-US" w:eastAsia="zh-CN"/>
        </w:rPr>
      </w:pPr>
      <w:r>
        <w:rPr>
          <w:rFonts w:hint="eastAsia"/>
          <w:b/>
          <w:bCs/>
          <w:sz w:val="24"/>
          <w:szCs w:val="24"/>
          <w:lang w:val="en-US" w:eastAsia="zh-CN"/>
        </w:rPr>
        <w:t>工作地点：</w:t>
      </w:r>
      <w:r>
        <w:rPr>
          <w:rFonts w:hint="eastAsia"/>
          <w:b/>
          <w:sz w:val="24"/>
          <w:szCs w:val="24"/>
        </w:rPr>
        <w:t>浙江省杭州市西湖区</w:t>
      </w:r>
    </w:p>
    <w:p>
      <w:pPr>
        <w:pStyle w:val="2"/>
        <w:spacing w:before="75" w:beforeAutospacing="0" w:after="75" w:afterAutospacing="0"/>
        <w:rPr>
          <w:rFonts w:ascii="Arial" w:hAnsi="Arial" w:cs="Arial"/>
          <w:color w:val="000000"/>
          <w:sz w:val="24"/>
          <w:szCs w:val="24"/>
        </w:rPr>
      </w:pPr>
      <w:r>
        <w:rPr>
          <w:rFonts w:ascii="Arial" w:hAnsi="Arial" w:cs="Arial"/>
          <w:color w:val="000000"/>
          <w:sz w:val="24"/>
          <w:szCs w:val="24"/>
        </w:rPr>
        <w:t> </w:t>
      </w:r>
      <w:r>
        <w:rPr>
          <w:rFonts w:hint="eastAsia" w:ascii="Arial" w:hAnsi="Arial" w:cs="Arial"/>
          <w:b/>
          <w:color w:val="FF0000"/>
          <w:sz w:val="24"/>
          <w:szCs w:val="24"/>
          <w:lang w:val="en-US" w:eastAsia="zh-CN"/>
        </w:rPr>
        <w:t>1</w:t>
      </w:r>
      <w:r>
        <w:rPr>
          <w:rFonts w:hint="eastAsia" w:ascii="Arial" w:hAnsi="Arial" w:cs="Arial"/>
          <w:b/>
          <w:color w:val="FF0000"/>
          <w:sz w:val="24"/>
          <w:szCs w:val="24"/>
        </w:rPr>
        <w:t>.</w:t>
      </w:r>
      <w:r>
        <w:rPr>
          <w:rFonts w:hint="eastAsia" w:ascii="Arial" w:hAnsi="Arial" w:cs="Arial"/>
          <w:b/>
          <w:color w:val="FF0000"/>
          <w:sz w:val="24"/>
          <w:szCs w:val="24"/>
          <w:lang w:val="en-US" w:eastAsia="zh-CN"/>
        </w:rPr>
        <w:t>总体与系统集成：</w:t>
      </w:r>
      <w:r>
        <w:rPr>
          <w:rFonts w:ascii="Arial" w:hAnsi="Arial" w:cs="Arial"/>
          <w:color w:val="000000"/>
          <w:sz w:val="24"/>
          <w:szCs w:val="24"/>
        </w:rPr>
        <w:t>   </w:t>
      </w:r>
      <w:r>
        <w:rPr>
          <w:rFonts w:hint="eastAsia"/>
          <w:sz w:val="24"/>
        </w:rPr>
        <w:t>水声工程、水声物理、海洋物理、海洋声学、控制工程、船舶与海洋工程、应用数学、检测技术、</w:t>
      </w:r>
      <w:r>
        <w:rPr>
          <w:rFonts w:hint="eastAsia"/>
          <w:sz w:val="24"/>
          <w:lang w:val="en-US" w:eastAsia="zh-CN"/>
        </w:rPr>
        <w:t>系统工程</w:t>
      </w:r>
      <w:r>
        <w:rPr>
          <w:rFonts w:hint="eastAsia"/>
          <w:sz w:val="24"/>
        </w:rPr>
        <w:t>、</w:t>
      </w:r>
      <w:bookmarkStart w:id="0" w:name="_GoBack"/>
      <w:r>
        <w:rPr>
          <w:rFonts w:hint="eastAsia"/>
          <w:b/>
          <w:bCs/>
          <w:sz w:val="24"/>
        </w:rPr>
        <w:t>磁学、</w:t>
      </w:r>
      <w:bookmarkEnd w:id="0"/>
      <w:r>
        <w:rPr>
          <w:rFonts w:hint="eastAsia"/>
          <w:sz w:val="24"/>
          <w:lang w:val="en-US" w:eastAsia="zh-CN"/>
        </w:rPr>
        <w:t>物理、光学、电子类等专业</w:t>
      </w:r>
      <w:r>
        <w:rPr>
          <w:rFonts w:hint="eastAsia"/>
          <w:b/>
          <w:bCs/>
          <w:color w:val="FF0000"/>
          <w:sz w:val="24"/>
          <w:lang w:val="en-US" w:eastAsia="zh-CN"/>
        </w:rPr>
        <w:t>博士、</w:t>
      </w:r>
      <w:r>
        <w:rPr>
          <w:rFonts w:hint="eastAsia" w:ascii="Arial" w:hAnsi="Arial" w:cs="Arial"/>
          <w:b/>
          <w:bCs/>
          <w:color w:val="FF0000"/>
          <w:sz w:val="24"/>
          <w:szCs w:val="24"/>
        </w:rPr>
        <w:t>硕士</w:t>
      </w:r>
      <w:r>
        <w:rPr>
          <w:rFonts w:hint="eastAsia" w:ascii="Arial" w:hAnsi="Arial" w:cs="Arial"/>
          <w:color w:val="000000"/>
          <w:sz w:val="24"/>
          <w:szCs w:val="24"/>
        </w:rPr>
        <w:t>学历</w:t>
      </w:r>
    </w:p>
    <w:p>
      <w:pPr>
        <w:pStyle w:val="2"/>
        <w:spacing w:before="75" w:beforeAutospacing="0" w:after="75" w:afterAutospacing="0"/>
        <w:rPr>
          <w:rFonts w:ascii="Arial" w:hAnsi="Arial" w:cs="Arial"/>
          <w:color w:val="000000"/>
          <w:sz w:val="24"/>
          <w:szCs w:val="24"/>
        </w:rPr>
      </w:pPr>
      <w:r>
        <w:rPr>
          <w:rFonts w:ascii="Arial" w:hAnsi="Arial" w:cs="Arial"/>
          <w:b/>
          <w:color w:val="FF0000"/>
          <w:sz w:val="24"/>
          <w:szCs w:val="24"/>
        </w:rPr>
        <w:t> </w:t>
      </w:r>
      <w:r>
        <w:rPr>
          <w:rFonts w:hint="eastAsia" w:ascii="Arial" w:hAnsi="Arial" w:cs="Arial"/>
          <w:b/>
          <w:color w:val="FF0000"/>
          <w:sz w:val="24"/>
          <w:szCs w:val="24"/>
          <w:lang w:val="en-US" w:eastAsia="zh-CN"/>
        </w:rPr>
        <w:t>2</w:t>
      </w:r>
      <w:r>
        <w:rPr>
          <w:rFonts w:hint="eastAsia" w:ascii="Arial" w:hAnsi="Arial" w:cs="Arial"/>
          <w:b/>
          <w:color w:val="FF0000"/>
          <w:sz w:val="24"/>
          <w:szCs w:val="24"/>
        </w:rPr>
        <w:t>.</w:t>
      </w:r>
      <w:r>
        <w:rPr>
          <w:rFonts w:ascii="Arial" w:hAnsi="Arial" w:cs="Arial"/>
          <w:b/>
          <w:color w:val="FF0000"/>
          <w:sz w:val="24"/>
          <w:szCs w:val="24"/>
        </w:rPr>
        <w:t>信号处理技术研究</w:t>
      </w:r>
      <w:r>
        <w:rPr>
          <w:rFonts w:hint="eastAsia" w:ascii="Arial" w:hAnsi="Arial" w:cs="Arial"/>
          <w:color w:val="000000"/>
          <w:sz w:val="24"/>
          <w:szCs w:val="24"/>
        </w:rPr>
        <w:t>：</w:t>
      </w:r>
      <w:r>
        <w:rPr>
          <w:rFonts w:ascii="Arial" w:hAnsi="Arial" w:cs="Arial"/>
          <w:color w:val="000000"/>
          <w:sz w:val="24"/>
          <w:szCs w:val="24"/>
        </w:rPr>
        <w:t>   声学、水声工程、信号处理、应用数学、图像处理、通信工程、导航技术、海洋物理、电磁场与微波、模式识别、信号检测</w:t>
      </w:r>
      <w:r>
        <w:rPr>
          <w:rFonts w:hint="eastAsia" w:ascii="Arial" w:hAnsi="Arial" w:cs="Arial"/>
          <w:color w:val="000000"/>
          <w:sz w:val="24"/>
          <w:szCs w:val="24"/>
          <w:lang w:eastAsia="zh-CN"/>
        </w:rPr>
        <w:t>、</w:t>
      </w:r>
      <w:r>
        <w:rPr>
          <w:rFonts w:hint="eastAsia" w:ascii="Arial" w:hAnsi="Arial" w:cs="Arial"/>
          <w:color w:val="000000"/>
          <w:sz w:val="24"/>
          <w:szCs w:val="24"/>
          <w:lang w:val="en-US" w:eastAsia="zh-CN"/>
        </w:rPr>
        <w:t>机械电子</w:t>
      </w:r>
      <w:r>
        <w:rPr>
          <w:rFonts w:ascii="Arial" w:hAnsi="Arial" w:cs="Arial"/>
          <w:color w:val="000000"/>
          <w:sz w:val="24"/>
          <w:szCs w:val="24"/>
        </w:rPr>
        <w:t>等专业</w:t>
      </w:r>
      <w:r>
        <w:rPr>
          <w:rFonts w:ascii="Arial" w:hAnsi="Arial" w:cs="Arial"/>
          <w:b/>
          <w:bCs/>
          <w:color w:val="FF0000"/>
          <w:sz w:val="24"/>
          <w:szCs w:val="24"/>
        </w:rPr>
        <w:t>博士</w:t>
      </w:r>
      <w:r>
        <w:rPr>
          <w:rFonts w:hint="eastAsia" w:ascii="Arial" w:hAnsi="Arial" w:cs="Arial"/>
          <w:b/>
          <w:bCs/>
          <w:color w:val="FF0000"/>
          <w:sz w:val="24"/>
          <w:szCs w:val="24"/>
          <w:lang w:eastAsia="zh-CN"/>
        </w:rPr>
        <w:t>、</w:t>
      </w:r>
      <w:r>
        <w:rPr>
          <w:rFonts w:hint="eastAsia" w:ascii="Arial" w:hAnsi="Arial" w:cs="Arial"/>
          <w:b/>
          <w:bCs/>
          <w:color w:val="FF0000"/>
          <w:sz w:val="24"/>
          <w:szCs w:val="24"/>
          <w:lang w:val="en-US" w:eastAsia="zh-CN"/>
        </w:rPr>
        <w:t>硕士</w:t>
      </w:r>
      <w:r>
        <w:rPr>
          <w:rFonts w:hint="eastAsia" w:ascii="Arial" w:hAnsi="Arial" w:cs="Arial"/>
          <w:color w:val="000000"/>
          <w:sz w:val="24"/>
          <w:szCs w:val="24"/>
        </w:rPr>
        <w:t>学历</w:t>
      </w:r>
    </w:p>
    <w:p>
      <w:pPr>
        <w:pStyle w:val="2"/>
        <w:spacing w:before="75" w:beforeAutospacing="0" w:after="75" w:afterAutospacing="0"/>
        <w:rPr>
          <w:rFonts w:ascii="Arial" w:hAnsi="Arial" w:cs="Arial"/>
          <w:color w:val="000000"/>
          <w:sz w:val="24"/>
          <w:szCs w:val="24"/>
        </w:rPr>
      </w:pPr>
      <w:r>
        <w:rPr>
          <w:rFonts w:hint="eastAsia" w:ascii="Arial" w:hAnsi="Arial" w:cs="Arial"/>
          <w:b/>
          <w:color w:val="FF0000"/>
          <w:sz w:val="24"/>
          <w:szCs w:val="24"/>
          <w:lang w:val="en-US" w:eastAsia="zh-CN"/>
        </w:rPr>
        <w:t>3.</w:t>
      </w:r>
      <w:r>
        <w:rPr>
          <w:rFonts w:ascii="Arial" w:hAnsi="Arial" w:cs="Arial"/>
          <w:b/>
          <w:color w:val="FF0000"/>
          <w:sz w:val="24"/>
          <w:szCs w:val="24"/>
        </w:rPr>
        <w:t>硬件</w:t>
      </w:r>
      <w:r>
        <w:rPr>
          <w:rFonts w:hint="eastAsia" w:ascii="Arial" w:hAnsi="Arial" w:cs="Arial"/>
          <w:b/>
          <w:color w:val="FF0000"/>
          <w:sz w:val="24"/>
          <w:szCs w:val="24"/>
          <w:lang w:val="en-US" w:eastAsia="zh-CN"/>
        </w:rPr>
        <w:t>开发类</w:t>
      </w:r>
      <w:r>
        <w:rPr>
          <w:rFonts w:hint="eastAsia" w:ascii="Arial" w:hAnsi="Arial" w:cs="Arial"/>
          <w:color w:val="000000"/>
          <w:sz w:val="24"/>
          <w:szCs w:val="24"/>
        </w:rPr>
        <w:t>：</w:t>
      </w:r>
      <w:r>
        <w:rPr>
          <w:rFonts w:ascii="Arial" w:hAnsi="Arial" w:cs="Arial"/>
          <w:color w:val="000000"/>
          <w:sz w:val="24"/>
          <w:szCs w:val="24"/>
        </w:rPr>
        <w:t xml:space="preserve">  </w:t>
      </w:r>
      <w:r>
        <w:rPr>
          <w:rFonts w:hint="eastAsia" w:ascii="Arial" w:hAnsi="Arial" w:cs="Arial"/>
          <w:color w:val="000000"/>
          <w:sz w:val="24"/>
          <w:szCs w:val="24"/>
          <w:lang w:val="en-US" w:eastAsia="zh-CN"/>
        </w:rPr>
        <w:t>电子类</w:t>
      </w:r>
      <w:r>
        <w:rPr>
          <w:rFonts w:ascii="Arial" w:hAnsi="Arial" w:cs="Arial"/>
          <w:color w:val="000000"/>
          <w:sz w:val="24"/>
          <w:szCs w:val="24"/>
        </w:rPr>
        <w:t>、信号处理、电气工程、控制工程等相关专业</w:t>
      </w:r>
      <w:r>
        <w:rPr>
          <w:rFonts w:ascii="Arial" w:hAnsi="Arial" w:cs="Arial"/>
          <w:b/>
          <w:bCs/>
          <w:color w:val="FF0000"/>
          <w:sz w:val="24"/>
          <w:szCs w:val="24"/>
        </w:rPr>
        <w:t>硕士</w:t>
      </w:r>
      <w:r>
        <w:rPr>
          <w:rFonts w:hint="eastAsia" w:ascii="Arial" w:hAnsi="Arial" w:cs="Arial"/>
          <w:color w:val="000000"/>
          <w:sz w:val="24"/>
          <w:szCs w:val="24"/>
        </w:rPr>
        <w:t>学历</w:t>
      </w:r>
    </w:p>
    <w:p>
      <w:pPr>
        <w:pStyle w:val="2"/>
        <w:spacing w:before="75" w:beforeAutospacing="0" w:after="75" w:afterAutospacing="0"/>
        <w:rPr>
          <w:rFonts w:hint="eastAsia" w:ascii="Arial" w:hAnsi="Arial" w:eastAsia="宋体" w:cs="Arial"/>
          <w:color w:val="000000"/>
          <w:sz w:val="24"/>
          <w:szCs w:val="24"/>
          <w:lang w:eastAsia="zh-CN"/>
        </w:rPr>
      </w:pPr>
      <w:r>
        <w:rPr>
          <w:rFonts w:hint="eastAsia" w:ascii="Arial" w:hAnsi="Arial" w:cs="Arial"/>
          <w:b/>
          <w:color w:val="FF0000"/>
          <w:sz w:val="24"/>
          <w:szCs w:val="24"/>
          <w:lang w:val="en-US" w:eastAsia="zh-CN"/>
        </w:rPr>
        <w:t>4</w:t>
      </w:r>
      <w:r>
        <w:rPr>
          <w:rFonts w:ascii="Arial" w:hAnsi="Arial" w:cs="Arial"/>
          <w:b/>
          <w:color w:val="FF0000"/>
          <w:sz w:val="24"/>
          <w:szCs w:val="24"/>
        </w:rPr>
        <w:t>.软件</w:t>
      </w:r>
      <w:r>
        <w:rPr>
          <w:rFonts w:hint="eastAsia" w:ascii="Arial" w:hAnsi="Arial" w:cs="Arial"/>
          <w:b/>
          <w:color w:val="FF0000"/>
          <w:sz w:val="24"/>
          <w:szCs w:val="24"/>
          <w:lang w:val="en-US" w:eastAsia="zh-CN"/>
        </w:rPr>
        <w:t>开发类</w:t>
      </w:r>
      <w:r>
        <w:rPr>
          <w:rFonts w:hint="eastAsia" w:ascii="Arial" w:hAnsi="Arial" w:cs="Arial"/>
          <w:color w:val="000000"/>
          <w:sz w:val="24"/>
          <w:szCs w:val="24"/>
        </w:rPr>
        <w:t>：</w:t>
      </w:r>
      <w:r>
        <w:rPr>
          <w:rFonts w:ascii="Arial" w:hAnsi="Arial" w:cs="Arial"/>
          <w:color w:val="000000"/>
          <w:sz w:val="24"/>
          <w:szCs w:val="24"/>
        </w:rPr>
        <w:t xml:space="preserve">  计算机类、软件类</w:t>
      </w:r>
      <w:r>
        <w:rPr>
          <w:rFonts w:hint="eastAsia" w:ascii="Arial" w:hAnsi="Arial" w:cs="Arial"/>
          <w:b/>
          <w:bCs/>
          <w:color w:val="auto"/>
          <w:sz w:val="24"/>
          <w:szCs w:val="24"/>
          <w:lang w:val="en-US" w:eastAsia="zh-CN"/>
        </w:rPr>
        <w:t>、</w:t>
      </w:r>
      <w:r>
        <w:rPr>
          <w:rFonts w:ascii="Arial" w:hAnsi="Arial" w:cs="Arial"/>
          <w:color w:val="000000"/>
          <w:sz w:val="24"/>
          <w:szCs w:val="24"/>
        </w:rPr>
        <w:t>信号与信息处理、电子信息类、数学、控制工程</w:t>
      </w:r>
      <w:r>
        <w:rPr>
          <w:rFonts w:hint="eastAsia" w:ascii="Arial" w:hAnsi="Arial" w:cs="Arial"/>
          <w:color w:val="000000"/>
          <w:sz w:val="24"/>
          <w:szCs w:val="24"/>
          <w:lang w:eastAsia="zh-CN"/>
        </w:rPr>
        <w:t>、</w:t>
      </w:r>
      <w:r>
        <w:rPr>
          <w:rFonts w:hint="eastAsia" w:ascii="Arial" w:hAnsi="Arial" w:cs="Arial"/>
          <w:color w:val="000000"/>
          <w:sz w:val="24"/>
          <w:szCs w:val="24"/>
          <w:lang w:val="en-US" w:eastAsia="zh-CN"/>
        </w:rPr>
        <w:t>通信工程</w:t>
      </w:r>
      <w:r>
        <w:rPr>
          <w:rFonts w:hint="eastAsia" w:ascii="Arial" w:hAnsi="Arial" w:cs="Arial"/>
          <w:color w:val="000000"/>
          <w:sz w:val="24"/>
          <w:szCs w:val="24"/>
        </w:rPr>
        <w:t>等专业</w:t>
      </w:r>
      <w:r>
        <w:rPr>
          <w:rFonts w:hint="eastAsia" w:ascii="Arial" w:hAnsi="Arial" w:cs="Arial"/>
          <w:b/>
          <w:bCs/>
          <w:color w:val="FF0000"/>
          <w:sz w:val="24"/>
          <w:szCs w:val="24"/>
        </w:rPr>
        <w:t>硕士</w:t>
      </w:r>
      <w:r>
        <w:rPr>
          <w:rFonts w:hint="eastAsia" w:ascii="Arial" w:hAnsi="Arial" w:cs="Arial"/>
          <w:b/>
          <w:bCs/>
          <w:color w:val="FF0000"/>
          <w:sz w:val="24"/>
          <w:szCs w:val="24"/>
          <w:lang w:val="en-US" w:eastAsia="zh-CN"/>
        </w:rPr>
        <w:t>以上</w:t>
      </w:r>
      <w:r>
        <w:rPr>
          <w:rFonts w:hint="eastAsia" w:ascii="Arial" w:hAnsi="Arial" w:cs="Arial"/>
          <w:color w:val="000000"/>
          <w:sz w:val="24"/>
          <w:szCs w:val="24"/>
          <w:lang w:val="en-US" w:eastAsia="zh-CN"/>
        </w:rPr>
        <w:t>学历</w:t>
      </w:r>
    </w:p>
    <w:p>
      <w:pPr>
        <w:pStyle w:val="2"/>
        <w:spacing w:before="75" w:beforeAutospacing="0" w:after="75" w:afterAutospacing="0"/>
        <w:rPr>
          <w:rFonts w:ascii="Arial" w:hAnsi="Arial" w:cs="Arial"/>
          <w:color w:val="000000"/>
          <w:sz w:val="24"/>
          <w:szCs w:val="24"/>
        </w:rPr>
      </w:pPr>
      <w:r>
        <w:rPr>
          <w:rFonts w:hint="eastAsia" w:ascii="Arial" w:hAnsi="Arial" w:cs="Arial"/>
          <w:b/>
          <w:color w:val="FF0000"/>
          <w:sz w:val="24"/>
          <w:szCs w:val="24"/>
          <w:lang w:val="en-US" w:eastAsia="zh-CN"/>
        </w:rPr>
        <w:t>5</w:t>
      </w:r>
      <w:r>
        <w:rPr>
          <w:rFonts w:hint="eastAsia" w:ascii="Arial" w:hAnsi="Arial" w:cs="Arial"/>
          <w:b/>
          <w:color w:val="FF0000"/>
          <w:sz w:val="24"/>
          <w:szCs w:val="24"/>
        </w:rPr>
        <w:t>.</w:t>
      </w:r>
      <w:r>
        <w:rPr>
          <w:rFonts w:ascii="Arial" w:hAnsi="Arial" w:cs="Arial"/>
          <w:b/>
          <w:color w:val="FF0000"/>
          <w:sz w:val="24"/>
          <w:szCs w:val="24"/>
        </w:rPr>
        <w:t>测控信息处理</w:t>
      </w:r>
      <w:r>
        <w:rPr>
          <w:rFonts w:hint="eastAsia" w:ascii="Arial" w:hAnsi="Arial" w:cs="Arial"/>
          <w:b/>
          <w:color w:val="FF0000"/>
          <w:sz w:val="24"/>
          <w:szCs w:val="24"/>
          <w:lang w:eastAsia="zh-CN"/>
        </w:rPr>
        <w:t>：</w:t>
      </w:r>
      <w:r>
        <w:rPr>
          <w:rFonts w:ascii="Arial" w:hAnsi="Arial" w:cs="Arial"/>
          <w:color w:val="000000"/>
          <w:sz w:val="24"/>
          <w:szCs w:val="24"/>
        </w:rPr>
        <w:t>   测控技术与仪器</w:t>
      </w:r>
      <w:r>
        <w:rPr>
          <w:rFonts w:hint="eastAsia" w:ascii="Arial" w:hAnsi="Arial" w:cs="Arial"/>
          <w:color w:val="000000"/>
          <w:sz w:val="24"/>
          <w:szCs w:val="24"/>
          <w:lang w:eastAsia="zh-CN"/>
        </w:rPr>
        <w:t>、</w:t>
      </w:r>
      <w:r>
        <w:rPr>
          <w:rFonts w:hint="eastAsia" w:ascii="Arial" w:hAnsi="Arial" w:cs="Arial"/>
          <w:color w:val="000000"/>
          <w:sz w:val="24"/>
          <w:szCs w:val="24"/>
          <w:lang w:val="en-US" w:eastAsia="zh-CN"/>
        </w:rPr>
        <w:t>机电工程、控制工程</w:t>
      </w:r>
      <w:r>
        <w:rPr>
          <w:rFonts w:hint="eastAsia" w:ascii="Arial" w:hAnsi="Arial" w:cs="Arial"/>
          <w:color w:val="000000"/>
          <w:sz w:val="24"/>
          <w:szCs w:val="24"/>
        </w:rPr>
        <w:t>等专业</w:t>
      </w:r>
      <w:r>
        <w:rPr>
          <w:rFonts w:hint="eastAsia" w:ascii="Arial" w:hAnsi="Arial" w:cs="Arial"/>
          <w:b/>
          <w:bCs/>
          <w:color w:val="FF0000"/>
          <w:sz w:val="24"/>
          <w:szCs w:val="24"/>
        </w:rPr>
        <w:t>硕士</w:t>
      </w:r>
      <w:r>
        <w:rPr>
          <w:rFonts w:hint="eastAsia" w:ascii="Arial" w:hAnsi="Arial" w:cs="Arial"/>
          <w:b/>
          <w:bCs/>
          <w:color w:val="FF0000"/>
          <w:sz w:val="24"/>
          <w:szCs w:val="24"/>
          <w:lang w:val="en-US" w:eastAsia="zh-CN"/>
        </w:rPr>
        <w:t>以上</w:t>
      </w:r>
      <w:r>
        <w:rPr>
          <w:rFonts w:hint="eastAsia" w:ascii="Arial" w:hAnsi="Arial" w:cs="Arial"/>
          <w:color w:val="000000"/>
          <w:sz w:val="24"/>
          <w:szCs w:val="24"/>
        </w:rPr>
        <w:t>学历</w:t>
      </w:r>
    </w:p>
    <w:p>
      <w:pPr>
        <w:pStyle w:val="2"/>
        <w:spacing w:before="75" w:beforeAutospacing="0" w:after="75" w:afterAutospacing="0"/>
        <w:rPr>
          <w:rFonts w:hint="eastAsia" w:ascii="Arial" w:hAnsi="Arial" w:cs="Arial"/>
          <w:color w:val="000000"/>
          <w:sz w:val="24"/>
          <w:szCs w:val="24"/>
          <w:lang w:val="en-US" w:eastAsia="zh-CN"/>
        </w:rPr>
      </w:pPr>
      <w:r>
        <w:rPr>
          <w:rFonts w:hint="eastAsia" w:ascii="Arial" w:hAnsi="Arial" w:cs="Arial"/>
          <w:b/>
          <w:color w:val="FF0000"/>
          <w:sz w:val="24"/>
          <w:szCs w:val="24"/>
          <w:lang w:val="en-US" w:eastAsia="zh-CN"/>
        </w:rPr>
        <w:t>6</w:t>
      </w:r>
      <w:r>
        <w:rPr>
          <w:rFonts w:hint="eastAsia" w:ascii="Arial" w:hAnsi="Arial" w:cs="Arial"/>
          <w:b/>
          <w:color w:val="FF0000"/>
          <w:sz w:val="24"/>
          <w:szCs w:val="24"/>
        </w:rPr>
        <w:t>.</w:t>
      </w:r>
      <w:r>
        <w:rPr>
          <w:rFonts w:ascii="Arial" w:hAnsi="Arial" w:cs="Arial"/>
          <w:b/>
          <w:color w:val="FF0000"/>
          <w:sz w:val="24"/>
          <w:szCs w:val="24"/>
        </w:rPr>
        <w:t>液压系统设计</w:t>
      </w:r>
      <w:r>
        <w:rPr>
          <w:rFonts w:hint="eastAsia" w:ascii="Arial" w:hAnsi="Arial" w:cs="Arial"/>
          <w:b/>
          <w:color w:val="FF0000"/>
          <w:sz w:val="24"/>
          <w:szCs w:val="24"/>
          <w:lang w:eastAsia="zh-CN"/>
        </w:rPr>
        <w:t>：</w:t>
      </w:r>
      <w:r>
        <w:rPr>
          <w:rFonts w:ascii="Arial" w:hAnsi="Arial" w:cs="Arial"/>
          <w:color w:val="000000"/>
          <w:sz w:val="24"/>
          <w:szCs w:val="24"/>
        </w:rPr>
        <w:t>   液压传动、流体与动力</w:t>
      </w:r>
      <w:r>
        <w:rPr>
          <w:rFonts w:hint="eastAsia" w:ascii="Arial" w:hAnsi="Arial" w:cs="Arial"/>
          <w:color w:val="000000"/>
          <w:sz w:val="24"/>
          <w:szCs w:val="24"/>
        </w:rPr>
        <w:t>等专业</w:t>
      </w:r>
      <w:r>
        <w:rPr>
          <w:rFonts w:hint="eastAsia" w:ascii="Arial" w:hAnsi="Arial" w:cs="Arial"/>
          <w:b/>
          <w:bCs/>
          <w:color w:val="FF0000"/>
          <w:sz w:val="24"/>
          <w:szCs w:val="24"/>
        </w:rPr>
        <w:t>硕士</w:t>
      </w:r>
      <w:r>
        <w:rPr>
          <w:rFonts w:hint="eastAsia" w:ascii="Arial" w:hAnsi="Arial" w:cs="Arial"/>
          <w:b/>
          <w:bCs/>
          <w:color w:val="FF0000"/>
          <w:sz w:val="24"/>
          <w:szCs w:val="24"/>
          <w:lang w:eastAsia="zh-CN"/>
        </w:rPr>
        <w:t>、</w:t>
      </w:r>
      <w:r>
        <w:rPr>
          <w:rFonts w:hint="eastAsia" w:ascii="Arial" w:hAnsi="Arial" w:cs="Arial"/>
          <w:b/>
          <w:bCs/>
          <w:color w:val="FF0000"/>
          <w:sz w:val="24"/>
          <w:szCs w:val="24"/>
          <w:lang w:val="en-US" w:eastAsia="zh-CN"/>
        </w:rPr>
        <w:t>博士</w:t>
      </w:r>
      <w:r>
        <w:rPr>
          <w:rFonts w:hint="eastAsia" w:ascii="Arial" w:hAnsi="Arial" w:cs="Arial"/>
          <w:color w:val="000000"/>
          <w:sz w:val="24"/>
          <w:szCs w:val="24"/>
          <w:lang w:val="en-US" w:eastAsia="zh-CN"/>
        </w:rPr>
        <w:t>学历，有液压设计项目经历</w:t>
      </w:r>
    </w:p>
    <w:p>
      <w:pPr>
        <w:pStyle w:val="2"/>
        <w:spacing w:before="75" w:beforeAutospacing="0" w:after="75" w:afterAutospacing="0"/>
        <w:rPr>
          <w:rFonts w:hint="eastAsia" w:ascii="Arial" w:hAnsi="Arial" w:cs="Arial"/>
          <w:color w:val="000000"/>
          <w:sz w:val="24"/>
          <w:szCs w:val="24"/>
          <w:lang w:val="en-US" w:eastAsia="zh-CN"/>
        </w:rPr>
      </w:pPr>
      <w:r>
        <w:rPr>
          <w:rFonts w:hint="eastAsia" w:ascii="Arial" w:hAnsi="Arial" w:cs="Arial"/>
          <w:b/>
          <w:bCs/>
          <w:color w:val="FF0000"/>
          <w:sz w:val="24"/>
          <w:szCs w:val="24"/>
          <w:lang w:val="en-US" w:eastAsia="zh-CN"/>
        </w:rPr>
        <w:t>7.数据可视化设计</w:t>
      </w:r>
      <w:r>
        <w:rPr>
          <w:rFonts w:hint="eastAsia" w:ascii="Arial" w:hAnsi="Arial" w:cs="Arial"/>
          <w:color w:val="000000"/>
          <w:sz w:val="24"/>
          <w:szCs w:val="24"/>
          <w:lang w:val="en-US" w:eastAsia="zh-CN"/>
        </w:rPr>
        <w:t>：  计算机应用等相关专业</w:t>
      </w:r>
      <w:r>
        <w:rPr>
          <w:rFonts w:hint="eastAsia" w:ascii="Arial" w:hAnsi="Arial" w:cs="Arial"/>
          <w:b/>
          <w:bCs/>
          <w:color w:val="FF0000"/>
          <w:sz w:val="24"/>
          <w:szCs w:val="24"/>
          <w:lang w:val="en-US" w:eastAsia="zh-CN"/>
        </w:rPr>
        <w:t>硕士</w:t>
      </w:r>
      <w:r>
        <w:rPr>
          <w:rFonts w:hint="eastAsia" w:ascii="Arial" w:hAnsi="Arial" w:cs="Arial"/>
          <w:color w:val="000000"/>
          <w:sz w:val="24"/>
          <w:szCs w:val="24"/>
          <w:lang w:val="en-US" w:eastAsia="zh-CN"/>
        </w:rPr>
        <w:t>学历</w:t>
      </w:r>
    </w:p>
    <w:p>
      <w:pPr>
        <w:pStyle w:val="2"/>
        <w:spacing w:before="75" w:beforeAutospacing="0" w:after="75" w:afterAutospacing="0"/>
        <w:rPr>
          <w:rFonts w:hint="eastAsia" w:ascii="Arial" w:hAnsi="Arial" w:cs="Arial"/>
          <w:color w:val="000000"/>
          <w:sz w:val="24"/>
          <w:szCs w:val="24"/>
          <w:lang w:val="en-US" w:eastAsia="zh-CN"/>
        </w:rPr>
      </w:pPr>
      <w:r>
        <w:rPr>
          <w:rFonts w:hint="eastAsia" w:ascii="Arial" w:hAnsi="Arial" w:cs="Arial"/>
          <w:b/>
          <w:bCs/>
          <w:color w:val="FF0000"/>
          <w:sz w:val="24"/>
          <w:szCs w:val="24"/>
          <w:lang w:val="en-US" w:eastAsia="zh-CN"/>
        </w:rPr>
        <w:t>8.智能系统开发</w:t>
      </w:r>
      <w:r>
        <w:rPr>
          <w:rFonts w:hint="eastAsia" w:ascii="Arial" w:hAnsi="Arial" w:cs="Arial"/>
          <w:color w:val="000000"/>
          <w:sz w:val="24"/>
          <w:szCs w:val="24"/>
          <w:lang w:val="en-US" w:eastAsia="zh-CN"/>
        </w:rPr>
        <w:t>：  人工智能、计算机等专业</w:t>
      </w:r>
      <w:r>
        <w:rPr>
          <w:rFonts w:hint="eastAsia" w:ascii="Arial" w:hAnsi="Arial" w:cs="Arial"/>
          <w:b/>
          <w:bCs/>
          <w:color w:val="FF0000"/>
          <w:sz w:val="24"/>
          <w:szCs w:val="24"/>
          <w:lang w:val="en-US" w:eastAsia="zh-CN"/>
        </w:rPr>
        <w:t>硕士以上</w:t>
      </w:r>
      <w:r>
        <w:rPr>
          <w:rFonts w:hint="eastAsia" w:ascii="Arial" w:hAnsi="Arial" w:cs="Arial"/>
          <w:color w:val="000000"/>
          <w:sz w:val="24"/>
          <w:szCs w:val="24"/>
          <w:lang w:val="en-US" w:eastAsia="zh-CN"/>
        </w:rPr>
        <w:t>学历</w:t>
      </w:r>
    </w:p>
    <w:p>
      <w:pPr>
        <w:pStyle w:val="2"/>
        <w:spacing w:before="75" w:beforeAutospacing="0" w:after="75" w:afterAutospacing="0"/>
        <w:rPr>
          <w:rFonts w:hint="eastAsia" w:ascii="Arial" w:hAnsi="Arial" w:cs="Arial"/>
          <w:color w:val="000000"/>
          <w:sz w:val="24"/>
          <w:szCs w:val="24"/>
          <w:lang w:val="en-US" w:eastAsia="zh-CN"/>
        </w:rPr>
      </w:pPr>
      <w:r>
        <w:rPr>
          <w:rFonts w:hint="eastAsia" w:ascii="Arial" w:hAnsi="Arial" w:cs="Arial"/>
          <w:b/>
          <w:bCs/>
          <w:color w:val="FF0000"/>
          <w:sz w:val="24"/>
          <w:szCs w:val="24"/>
          <w:lang w:val="en-US" w:eastAsia="zh-CN"/>
        </w:rPr>
        <w:t>9.虚拟现实交互开发：</w:t>
      </w:r>
      <w:r>
        <w:rPr>
          <w:rFonts w:hint="eastAsia" w:ascii="Arial" w:hAnsi="Arial" w:cs="Arial"/>
          <w:color w:val="000000"/>
          <w:sz w:val="24"/>
          <w:szCs w:val="24"/>
          <w:lang w:val="en-US" w:eastAsia="zh-CN"/>
        </w:rPr>
        <w:t xml:space="preserve">  计算机、仿真工程、应用数学、虚拟现实技术等专业</w:t>
      </w:r>
      <w:r>
        <w:rPr>
          <w:rFonts w:hint="eastAsia" w:ascii="Arial" w:hAnsi="Arial" w:cs="Arial"/>
          <w:b/>
          <w:bCs/>
          <w:color w:val="FF0000"/>
          <w:sz w:val="24"/>
          <w:szCs w:val="24"/>
          <w:lang w:val="en-US" w:eastAsia="zh-CN"/>
        </w:rPr>
        <w:t>硕士</w:t>
      </w:r>
      <w:r>
        <w:rPr>
          <w:rFonts w:hint="eastAsia" w:ascii="Arial" w:hAnsi="Arial" w:cs="Arial"/>
          <w:color w:val="000000"/>
          <w:sz w:val="24"/>
          <w:szCs w:val="24"/>
          <w:lang w:val="en-US" w:eastAsia="zh-CN"/>
        </w:rPr>
        <w:t>学历</w:t>
      </w:r>
    </w:p>
    <w:p>
      <w:pPr>
        <w:pStyle w:val="2"/>
        <w:spacing w:before="75" w:beforeAutospacing="0" w:after="75" w:afterAutospacing="0"/>
        <w:rPr>
          <w:rFonts w:hint="eastAsia" w:ascii="Arial" w:hAnsi="Arial" w:cs="Arial"/>
          <w:color w:val="000000"/>
          <w:sz w:val="24"/>
          <w:szCs w:val="24"/>
          <w:lang w:val="en-US" w:eastAsia="zh-CN"/>
        </w:rPr>
      </w:pPr>
      <w:r>
        <w:rPr>
          <w:rFonts w:hint="eastAsia" w:ascii="Arial" w:hAnsi="Arial" w:cs="Arial"/>
          <w:b/>
          <w:bCs/>
          <w:color w:val="FF0000"/>
          <w:sz w:val="24"/>
          <w:szCs w:val="24"/>
          <w:lang w:val="en-US" w:eastAsia="zh-CN"/>
        </w:rPr>
        <w:t>10.通信与组网技术研究</w:t>
      </w:r>
      <w:r>
        <w:rPr>
          <w:rFonts w:hint="eastAsia" w:ascii="Arial" w:hAnsi="Arial" w:cs="Arial"/>
          <w:color w:val="000000"/>
          <w:sz w:val="24"/>
          <w:szCs w:val="24"/>
          <w:lang w:val="en-US" w:eastAsia="zh-CN"/>
        </w:rPr>
        <w:t>：  通信工程、信号处理、水声工程等专业</w:t>
      </w:r>
      <w:r>
        <w:rPr>
          <w:rFonts w:hint="eastAsia" w:ascii="Arial" w:hAnsi="Arial" w:cs="Arial"/>
          <w:b/>
          <w:bCs/>
          <w:color w:val="FF0000"/>
          <w:sz w:val="24"/>
          <w:szCs w:val="24"/>
          <w:lang w:val="en-US" w:eastAsia="zh-CN"/>
        </w:rPr>
        <w:t>硕士以</w:t>
      </w:r>
      <w:r>
        <w:rPr>
          <w:rFonts w:hint="eastAsia" w:ascii="Arial" w:hAnsi="Arial" w:cs="Arial"/>
          <w:color w:val="FF0000"/>
          <w:sz w:val="24"/>
          <w:szCs w:val="24"/>
          <w:lang w:val="en-US" w:eastAsia="zh-CN"/>
        </w:rPr>
        <w:t>上</w:t>
      </w:r>
      <w:r>
        <w:rPr>
          <w:rFonts w:hint="eastAsia" w:ascii="Arial" w:hAnsi="Arial" w:cs="Arial"/>
          <w:color w:val="000000"/>
          <w:sz w:val="24"/>
          <w:szCs w:val="24"/>
          <w:lang w:val="en-US" w:eastAsia="zh-CN"/>
        </w:rPr>
        <w:t>学历</w:t>
      </w:r>
    </w:p>
    <w:p>
      <w:pPr>
        <w:rPr>
          <w:rFonts w:hint="default" w:eastAsiaTheme="minorEastAsia"/>
          <w:sz w:val="24"/>
          <w:szCs w:val="24"/>
          <w:lang w:val="en-US" w:eastAsia="zh-CN"/>
        </w:rPr>
      </w:pPr>
      <w:r>
        <w:rPr>
          <w:rFonts w:hint="eastAsia"/>
          <w:b/>
          <w:bCs/>
          <w:color w:val="FF0000"/>
          <w:sz w:val="24"/>
          <w:szCs w:val="24"/>
          <w:lang w:val="en-US" w:eastAsia="zh-CN"/>
        </w:rPr>
        <w:t>11.通用质量特性设计</w:t>
      </w:r>
      <w:r>
        <w:rPr>
          <w:rFonts w:hint="eastAsia"/>
          <w:sz w:val="24"/>
          <w:szCs w:val="24"/>
          <w:lang w:val="en-US" w:eastAsia="zh-CN"/>
        </w:rPr>
        <w:t>：质量与可靠性专业</w:t>
      </w:r>
      <w:r>
        <w:rPr>
          <w:rFonts w:hint="eastAsia"/>
          <w:b/>
          <w:bCs/>
          <w:color w:val="FF0000"/>
          <w:sz w:val="24"/>
          <w:szCs w:val="24"/>
          <w:lang w:val="en-US" w:eastAsia="zh-CN"/>
        </w:rPr>
        <w:t>硕士</w:t>
      </w:r>
      <w:r>
        <w:rPr>
          <w:rFonts w:hint="eastAsia"/>
          <w:sz w:val="24"/>
          <w:szCs w:val="24"/>
          <w:lang w:val="en-US" w:eastAsia="zh-CN"/>
        </w:rPr>
        <w:t>学历</w:t>
      </w:r>
    </w:p>
    <w:p>
      <w:pPr>
        <w:pStyle w:val="2"/>
        <w:spacing w:before="75" w:beforeAutospacing="0" w:after="75" w:afterAutospacing="0"/>
        <w:jc w:val="center"/>
        <w:rPr>
          <w:rFonts w:hint="eastAsia" w:ascii="仿宋_GB2312" w:eastAsia="仿宋_GB2312"/>
          <w:b/>
          <w:bCs/>
          <w:sz w:val="32"/>
          <w:szCs w:val="32"/>
          <w:lang w:val="en-US" w:eastAsia="zh-CN"/>
        </w:rPr>
      </w:pPr>
      <w:r>
        <w:rPr>
          <w:rFonts w:hint="eastAsia" w:ascii="仿宋_GB2312" w:eastAsia="仿宋_GB2312"/>
          <w:b/>
          <w:bCs/>
          <w:sz w:val="32"/>
          <w:szCs w:val="32"/>
          <w:lang w:val="en-US" w:eastAsia="zh-CN"/>
        </w:rPr>
        <w:t>二、</w:t>
      </w:r>
      <w:r>
        <w:rPr>
          <w:rFonts w:hint="eastAsia" w:ascii="仿宋_GB2312" w:eastAsia="仿宋_GB2312"/>
          <w:b/>
          <w:bCs/>
          <w:sz w:val="32"/>
          <w:szCs w:val="32"/>
        </w:rPr>
        <w:t>北京</w:t>
      </w:r>
      <w:r>
        <w:rPr>
          <w:rFonts w:hint="eastAsia" w:ascii="仿宋_GB2312" w:eastAsia="仿宋_GB2312"/>
          <w:b/>
          <w:bCs/>
          <w:sz w:val="32"/>
          <w:szCs w:val="32"/>
          <w:lang w:val="en-US" w:eastAsia="zh-CN"/>
        </w:rPr>
        <w:t>系统论证</w:t>
      </w:r>
      <w:r>
        <w:rPr>
          <w:rFonts w:hint="eastAsia" w:ascii="仿宋_GB2312" w:eastAsia="仿宋_GB2312"/>
          <w:b/>
          <w:bCs/>
          <w:sz w:val="32"/>
          <w:szCs w:val="32"/>
        </w:rPr>
        <w:t>中心</w:t>
      </w:r>
    </w:p>
    <w:p>
      <w:pPr>
        <w:rPr>
          <w:rFonts w:hint="eastAsia" w:ascii="仿宋_GB2312" w:eastAsia="仿宋_GB2312"/>
          <w:b/>
          <w:bCs/>
          <w:sz w:val="24"/>
          <w:szCs w:val="24"/>
        </w:rPr>
      </w:pPr>
      <w:r>
        <w:rPr>
          <w:rFonts w:hint="eastAsia" w:ascii="仿宋_GB2312" w:eastAsia="仿宋_GB2312"/>
          <w:b/>
          <w:bCs/>
          <w:sz w:val="24"/>
          <w:szCs w:val="24"/>
        </w:rPr>
        <w:t>工作地点：北京市海淀区</w:t>
      </w:r>
    </w:p>
    <w:p>
      <w:pPr>
        <w:numPr>
          <w:ilvl w:val="0"/>
          <w:numId w:val="1"/>
        </w:numPr>
        <w:rPr>
          <w:rFonts w:hint="eastAsia" w:ascii="仿宋_GB2312" w:eastAsia="仿宋_GB2312"/>
          <w:sz w:val="24"/>
          <w:szCs w:val="24"/>
        </w:rPr>
      </w:pPr>
      <w:r>
        <w:rPr>
          <w:rFonts w:hint="eastAsia" w:ascii="仿宋_GB2312" w:eastAsia="仿宋_GB2312"/>
          <w:b/>
          <w:bCs/>
          <w:sz w:val="24"/>
          <w:szCs w:val="24"/>
        </w:rPr>
        <w:t>水声探测体系研发</w:t>
      </w:r>
    </w:p>
    <w:p>
      <w:pPr>
        <w:ind w:left="360"/>
        <w:rPr>
          <w:rFonts w:hint="eastAsia" w:ascii="仿宋_GB2312" w:eastAsia="仿宋_GB2312"/>
          <w:sz w:val="24"/>
          <w:szCs w:val="24"/>
        </w:rPr>
      </w:pPr>
      <w:r>
        <w:rPr>
          <w:rFonts w:hint="eastAsia" w:ascii="仿宋_GB2312" w:eastAsia="仿宋_GB2312"/>
          <w:sz w:val="24"/>
          <w:szCs w:val="24"/>
        </w:rPr>
        <w:t>水声工程、海洋工程、海洋物理、信号与检测等专业</w:t>
      </w:r>
      <w:r>
        <w:rPr>
          <w:rFonts w:hint="eastAsia" w:ascii="仿宋_GB2312" w:eastAsia="仿宋_GB2312"/>
          <w:sz w:val="24"/>
          <w:szCs w:val="24"/>
          <w:lang w:val="en-US" w:eastAsia="zh-CN"/>
        </w:rPr>
        <w:t>硕士、</w:t>
      </w:r>
      <w:r>
        <w:rPr>
          <w:rFonts w:hint="eastAsia" w:ascii="仿宋_GB2312" w:eastAsia="仿宋_GB2312"/>
          <w:sz w:val="24"/>
          <w:szCs w:val="24"/>
        </w:rPr>
        <w:t>博士研究生学历。掌握水声探测方法理论，掌握海洋信息处理技术，具备声场特性分析和数据处理能力，熟练使用相关软件，对软件体系架构有一定了解。</w:t>
      </w:r>
    </w:p>
    <w:p>
      <w:pPr>
        <w:numPr>
          <w:ilvl w:val="0"/>
          <w:numId w:val="1"/>
        </w:numPr>
        <w:rPr>
          <w:rFonts w:hint="eastAsia" w:ascii="仿宋_GB2312" w:eastAsia="仿宋_GB2312"/>
          <w:sz w:val="24"/>
          <w:szCs w:val="24"/>
        </w:rPr>
      </w:pPr>
      <w:r>
        <w:rPr>
          <w:rFonts w:hint="eastAsia" w:ascii="仿宋_GB2312" w:eastAsia="仿宋_GB2312"/>
          <w:b/>
          <w:bCs/>
          <w:sz w:val="24"/>
          <w:szCs w:val="24"/>
        </w:rPr>
        <w:t>信号处理技术研究</w:t>
      </w:r>
    </w:p>
    <w:p>
      <w:pPr>
        <w:ind w:left="360"/>
        <w:rPr>
          <w:rFonts w:hint="eastAsia" w:ascii="仿宋_GB2312" w:eastAsia="仿宋_GB2312"/>
          <w:sz w:val="24"/>
          <w:szCs w:val="24"/>
        </w:rPr>
      </w:pPr>
      <w:r>
        <w:rPr>
          <w:rFonts w:hint="eastAsia" w:ascii="仿宋_GB2312" w:eastAsia="仿宋_GB2312"/>
          <w:sz w:val="24"/>
          <w:szCs w:val="24"/>
        </w:rPr>
        <w:t>水声工程、信号处理等专业</w:t>
      </w:r>
      <w:r>
        <w:rPr>
          <w:rFonts w:hint="eastAsia" w:ascii="仿宋_GB2312" w:eastAsia="仿宋_GB2312"/>
          <w:sz w:val="24"/>
          <w:szCs w:val="24"/>
          <w:lang w:val="en-US" w:eastAsia="zh-CN"/>
        </w:rPr>
        <w:t>硕士、</w:t>
      </w:r>
      <w:r>
        <w:rPr>
          <w:rFonts w:hint="eastAsia" w:ascii="仿宋_GB2312" w:eastAsia="仿宋_GB2312"/>
          <w:sz w:val="24"/>
          <w:szCs w:val="24"/>
        </w:rPr>
        <w:t>博士研究生学历。</w:t>
      </w:r>
    </w:p>
    <w:p>
      <w:pPr>
        <w:numPr>
          <w:ilvl w:val="0"/>
          <w:numId w:val="1"/>
        </w:numPr>
        <w:rPr>
          <w:rFonts w:hint="eastAsia" w:ascii="仿宋_GB2312" w:eastAsia="仿宋_GB2312"/>
          <w:b/>
          <w:bCs/>
          <w:sz w:val="24"/>
          <w:szCs w:val="24"/>
        </w:rPr>
      </w:pPr>
      <w:r>
        <w:rPr>
          <w:rFonts w:hint="eastAsia" w:ascii="仿宋_GB2312" w:eastAsia="仿宋_GB2312"/>
          <w:b/>
          <w:bCs/>
          <w:sz w:val="24"/>
          <w:szCs w:val="24"/>
        </w:rPr>
        <w:t>仿真系统开发</w:t>
      </w:r>
    </w:p>
    <w:p>
      <w:pPr>
        <w:ind w:left="360"/>
        <w:rPr>
          <w:rFonts w:hint="eastAsia" w:ascii="仿宋_GB2312" w:eastAsia="仿宋_GB2312"/>
          <w:sz w:val="24"/>
          <w:szCs w:val="24"/>
        </w:rPr>
      </w:pPr>
      <w:r>
        <w:rPr>
          <w:rFonts w:hint="eastAsia" w:ascii="仿宋_GB2312" w:eastAsia="仿宋_GB2312"/>
          <w:sz w:val="24"/>
          <w:szCs w:val="24"/>
        </w:rPr>
        <w:t>计算机应用、软件工程、人工智能等专业</w:t>
      </w:r>
      <w:r>
        <w:rPr>
          <w:rFonts w:hint="eastAsia" w:ascii="仿宋_GB2312" w:eastAsia="仿宋_GB2312"/>
          <w:sz w:val="24"/>
          <w:szCs w:val="24"/>
          <w:lang w:val="en-US" w:eastAsia="zh-CN"/>
        </w:rPr>
        <w:t>硕士、</w:t>
      </w:r>
      <w:r>
        <w:rPr>
          <w:rFonts w:hint="eastAsia" w:ascii="仿宋_GB2312" w:eastAsia="仿宋_GB2312"/>
          <w:sz w:val="24"/>
          <w:szCs w:val="24"/>
        </w:rPr>
        <w:t>博士研究生毕业。</w:t>
      </w:r>
    </w:p>
    <w:p>
      <w:pPr>
        <w:ind w:left="360"/>
        <w:rPr>
          <w:rFonts w:hint="eastAsia"/>
          <w:sz w:val="28"/>
          <w:szCs w:val="28"/>
        </w:rPr>
      </w:pPr>
      <w:r>
        <w:rPr>
          <w:rFonts w:hint="eastAsia" w:ascii="仿宋_GB2312" w:eastAsia="仿宋_GB2312"/>
          <w:sz w:val="24"/>
          <w:szCs w:val="24"/>
        </w:rPr>
        <w:t>掌握先进的计算机仿真方法与框架，精通系统仿真软件架构，具备计算机仿真数理基础知识，能够使用数据库，有系统仿真软件开发经验，能应用MATLAB进行建模仿真，懂水声专业者优先考虑。</w:t>
      </w:r>
    </w:p>
    <w:p>
      <w:pPr>
        <w:ind w:firstLine="420"/>
        <w:rPr>
          <w:rFonts w:hint="eastAsia" w:ascii="仿宋" w:hAnsi="仿宋" w:eastAsia="仿宋" w:cs="仿宋"/>
          <w:sz w:val="28"/>
          <w:szCs w:val="28"/>
          <w:lang w:val="en-US" w:eastAsia="zh-CN"/>
        </w:rPr>
      </w:pPr>
    </w:p>
    <w:sectPr>
      <w:pgSz w:w="11906" w:h="16838"/>
      <w:pgMar w:top="1134" w:right="1134" w:bottom="850" w:left="1134" w:header="851" w:footer="56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C73E6C"/>
    <w:multiLevelType w:val="multilevel"/>
    <w:tmpl w:val="57C73E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451429"/>
    <w:rsid w:val="01806555"/>
    <w:rsid w:val="0A451429"/>
    <w:rsid w:val="119A03BD"/>
    <w:rsid w:val="209A4336"/>
    <w:rsid w:val="20CC35DE"/>
    <w:rsid w:val="237901B0"/>
    <w:rsid w:val="29E47F4B"/>
    <w:rsid w:val="2AFC3EC5"/>
    <w:rsid w:val="2B1637B3"/>
    <w:rsid w:val="33B14139"/>
    <w:rsid w:val="3C1B19BE"/>
    <w:rsid w:val="3C593ED0"/>
    <w:rsid w:val="40586D30"/>
    <w:rsid w:val="4375230A"/>
    <w:rsid w:val="4F717C9B"/>
    <w:rsid w:val="51123ECF"/>
    <w:rsid w:val="56E0475F"/>
    <w:rsid w:val="582F378A"/>
    <w:rsid w:val="5A79732B"/>
    <w:rsid w:val="5E375F21"/>
    <w:rsid w:val="5ECB64EB"/>
    <w:rsid w:val="601F2F45"/>
    <w:rsid w:val="6F6C1A71"/>
    <w:rsid w:val="7AA40F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2020-03-20T07:06:00Z</dcterms:created>
  <dc:creator>阿戴</dc:creator>
  <cp:lastModifiedBy>Liar256</cp:lastModifiedBy>
  <cp:lastPrinted>2020-09-10T02:26:00Z</cp:lastPrinted>
  <dcterms:modified xsi:type="dcterms:W3CDTF">2020-10-30T08:23:24Z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