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312D" w:rsidRPr="00A9536C" w:rsidRDefault="0032312D" w:rsidP="0032312D">
      <w:pPr>
        <w:spacing w:line="460" w:lineRule="exact"/>
        <w:rPr>
          <w:rFonts w:ascii="Microsoft Sans Serif" w:eastAsia="仿宋" w:hAnsi="Microsoft Sans Serif" w:cs="Microsoft Sans Serif"/>
          <w:b/>
          <w:bCs/>
          <w:color w:val="BFBFBF"/>
          <w:sz w:val="40"/>
          <w:szCs w:val="44"/>
        </w:rPr>
      </w:pPr>
      <w:r w:rsidRPr="00A9536C">
        <w:rPr>
          <w:rFonts w:ascii="Microsoft Sans Serif" w:eastAsia="仿宋" w:hAnsi="Microsoft Sans Serif" w:cs="Microsoft Sans Serif"/>
          <w:b/>
          <w:bCs/>
          <w:color w:val="BFBFBF"/>
          <w:sz w:val="40"/>
          <w:szCs w:val="44"/>
        </w:rPr>
        <w:t>SINCE 1954</w:t>
      </w:r>
    </w:p>
    <w:p w:rsidR="009840D3" w:rsidRPr="00EC4B42" w:rsidRDefault="009840D3" w:rsidP="004447D2">
      <w:pPr>
        <w:spacing w:line="380" w:lineRule="exact"/>
        <w:ind w:firstLineChars="200" w:firstLine="643"/>
        <w:rPr>
          <w:rFonts w:ascii="宋体" w:hAnsi="宋体" w:cs="仿宋_GB2312"/>
          <w:sz w:val="28"/>
          <w:szCs w:val="32"/>
        </w:rPr>
      </w:pPr>
      <w:r w:rsidRPr="00EC4B42">
        <w:rPr>
          <w:rFonts w:ascii="宋体" w:hAnsi="宋体" w:cs="仿宋_GB2312" w:hint="eastAsia"/>
          <w:b/>
          <w:bCs/>
          <w:sz w:val="32"/>
          <w:szCs w:val="36"/>
        </w:rPr>
        <w:t>山西汾西重工有限责任公司</w:t>
      </w:r>
      <w:r w:rsidRPr="00EC4B42">
        <w:rPr>
          <w:rFonts w:ascii="宋体" w:hAnsi="宋体" w:cs="仿宋_GB2312" w:hint="eastAsia"/>
          <w:sz w:val="28"/>
          <w:szCs w:val="32"/>
        </w:rPr>
        <w:t>隶属于世界</w:t>
      </w:r>
      <w:r w:rsidRPr="00EC4B42">
        <w:rPr>
          <w:rFonts w:ascii="宋体" w:hAnsi="宋体" w:cs="仿宋_GB2312"/>
          <w:sz w:val="28"/>
          <w:szCs w:val="32"/>
        </w:rPr>
        <w:t>500</w:t>
      </w:r>
      <w:r w:rsidRPr="00EC4B42">
        <w:rPr>
          <w:rFonts w:ascii="宋体" w:hAnsi="宋体" w:cs="仿宋_GB2312" w:hint="eastAsia"/>
          <w:sz w:val="28"/>
          <w:szCs w:val="32"/>
        </w:rPr>
        <w:t>强企业、特大型</w:t>
      </w:r>
      <w:proofErr w:type="gramStart"/>
      <w:r w:rsidRPr="00EC4B42">
        <w:rPr>
          <w:rFonts w:ascii="宋体" w:hAnsi="宋体" w:cs="仿宋_GB2312" w:hint="eastAsia"/>
          <w:sz w:val="28"/>
          <w:szCs w:val="32"/>
        </w:rPr>
        <w:t>军工央企</w:t>
      </w:r>
      <w:proofErr w:type="gramEnd"/>
      <w:r w:rsidRPr="00EC4B42">
        <w:rPr>
          <w:rFonts w:ascii="宋体" w:hAnsi="宋体" w:cs="仿宋_GB2312" w:hint="eastAsia"/>
          <w:sz w:val="28"/>
          <w:szCs w:val="32"/>
        </w:rPr>
        <w:t>——中国船舶集团有限公司，位于国家历史文化名城和先进制造业基地——太原市主城区，为国家“一五”期间</w:t>
      </w:r>
      <w:r w:rsidRPr="00EC4B42">
        <w:rPr>
          <w:rFonts w:ascii="宋体" w:hAnsi="宋体" w:cs="仿宋_GB2312"/>
          <w:sz w:val="28"/>
          <w:szCs w:val="32"/>
        </w:rPr>
        <w:t>156</w:t>
      </w:r>
      <w:r w:rsidRPr="00EC4B42">
        <w:rPr>
          <w:rFonts w:ascii="宋体" w:hAnsi="宋体" w:cs="仿宋_GB2312" w:hint="eastAsia"/>
          <w:sz w:val="28"/>
          <w:szCs w:val="32"/>
        </w:rPr>
        <w:t>项重点建设工程项目，通过</w:t>
      </w:r>
      <w:r>
        <w:rPr>
          <w:rFonts w:ascii="宋体" w:hAnsi="宋体" w:cs="仿宋_GB2312" w:hint="eastAsia"/>
          <w:sz w:val="28"/>
          <w:szCs w:val="32"/>
        </w:rPr>
        <w:t>国家级企业技术中心、武器装备科研生产许可、一级保密资格、军民品质量管理体系</w:t>
      </w:r>
      <w:r w:rsidRPr="00EC4B42">
        <w:rPr>
          <w:rFonts w:ascii="宋体" w:hAnsi="宋体" w:cs="仿宋_GB2312" w:hint="eastAsia"/>
          <w:sz w:val="28"/>
          <w:szCs w:val="32"/>
        </w:rPr>
        <w:t>和能源、环境、职业健康安全管理体系认证</w:t>
      </w:r>
      <w:r>
        <w:rPr>
          <w:rFonts w:ascii="宋体" w:hAnsi="宋体" w:cs="仿宋_GB2312" w:hint="eastAsia"/>
          <w:sz w:val="28"/>
          <w:szCs w:val="32"/>
        </w:rPr>
        <w:t>，</w:t>
      </w:r>
      <w:r w:rsidRPr="00EC4B42">
        <w:rPr>
          <w:rFonts w:ascii="宋体" w:hAnsi="宋体" w:cs="仿宋_GB2312" w:hint="eastAsia"/>
          <w:sz w:val="28"/>
          <w:szCs w:val="32"/>
        </w:rPr>
        <w:t>是国家高新技术企业</w:t>
      </w:r>
      <w:r>
        <w:rPr>
          <w:rFonts w:ascii="宋体" w:hAnsi="宋体" w:cs="仿宋_GB2312" w:hint="eastAsia"/>
          <w:sz w:val="28"/>
          <w:szCs w:val="32"/>
        </w:rPr>
        <w:t>、</w:t>
      </w:r>
      <w:r w:rsidRPr="00EC4B42">
        <w:rPr>
          <w:rFonts w:ascii="宋体" w:hAnsi="宋体" w:cs="仿宋_GB2312" w:hint="eastAsia"/>
          <w:sz w:val="28"/>
          <w:szCs w:val="32"/>
        </w:rPr>
        <w:t>工信部两化融合管理体系贯标试点企业</w:t>
      </w:r>
      <w:r>
        <w:rPr>
          <w:rFonts w:ascii="宋体" w:hAnsi="宋体" w:cs="仿宋_GB2312" w:hint="eastAsia"/>
          <w:sz w:val="28"/>
          <w:szCs w:val="32"/>
        </w:rPr>
        <w:t>、</w:t>
      </w:r>
      <w:r w:rsidRPr="00EC4B42">
        <w:rPr>
          <w:rFonts w:ascii="宋体" w:hAnsi="宋体" w:cs="仿宋_GB2312" w:hint="eastAsia"/>
          <w:sz w:val="28"/>
          <w:szCs w:val="32"/>
        </w:rPr>
        <w:t>水下攻防装备重点供应商、舰船电机定点研制生产单位、新能源装备骨干制造企业。</w:t>
      </w:r>
    </w:p>
    <w:p w:rsidR="009840D3" w:rsidRPr="00EC4B42" w:rsidRDefault="009840D3" w:rsidP="004447D2">
      <w:pPr>
        <w:spacing w:line="380" w:lineRule="exact"/>
        <w:ind w:firstLineChars="200" w:firstLine="560"/>
        <w:rPr>
          <w:rFonts w:ascii="宋体" w:hAnsi="宋体" w:cs="仿宋_GB2312"/>
          <w:sz w:val="28"/>
          <w:szCs w:val="32"/>
        </w:rPr>
      </w:pPr>
      <w:r w:rsidRPr="00EC4B42">
        <w:rPr>
          <w:rFonts w:ascii="宋体" w:hAnsi="宋体" w:cs="仿宋_GB2312" w:hint="eastAsia"/>
          <w:sz w:val="28"/>
          <w:szCs w:val="32"/>
        </w:rPr>
        <w:t>公司</w:t>
      </w:r>
      <w:r>
        <w:rPr>
          <w:rFonts w:ascii="宋体" w:hAnsi="宋体" w:cs="仿宋_GB2312" w:hint="eastAsia"/>
          <w:sz w:val="28"/>
          <w:szCs w:val="32"/>
        </w:rPr>
        <w:t>军民融合突出，拥有</w:t>
      </w:r>
      <w:r w:rsidRPr="00EC4B42">
        <w:rPr>
          <w:rFonts w:ascii="宋体" w:hAnsi="宋体" w:cs="仿宋_GB2312" w:hint="eastAsia"/>
          <w:sz w:val="28"/>
          <w:szCs w:val="32"/>
        </w:rPr>
        <w:t>中船重工电机科技股份有限公司、山西汾西机电有限公司、</w:t>
      </w:r>
      <w:proofErr w:type="gramStart"/>
      <w:r w:rsidRPr="00EC4B42">
        <w:rPr>
          <w:rFonts w:ascii="宋体" w:hAnsi="宋体" w:cs="仿宋_GB2312" w:hint="eastAsia"/>
          <w:sz w:val="28"/>
          <w:szCs w:val="32"/>
        </w:rPr>
        <w:t>无锡赛思亿</w:t>
      </w:r>
      <w:proofErr w:type="gramEnd"/>
      <w:r w:rsidRPr="00EC4B42">
        <w:rPr>
          <w:rFonts w:ascii="宋体" w:hAnsi="宋体" w:cs="仿宋_GB2312" w:hint="eastAsia"/>
          <w:sz w:val="28"/>
          <w:szCs w:val="32"/>
        </w:rPr>
        <w:t>电气科技有限公司等</w:t>
      </w:r>
      <w:r>
        <w:rPr>
          <w:rFonts w:ascii="宋体" w:hAnsi="宋体" w:cs="仿宋_GB2312" w:hint="eastAsia"/>
          <w:sz w:val="28"/>
          <w:szCs w:val="32"/>
        </w:rPr>
        <w:t>8</w:t>
      </w:r>
      <w:r w:rsidRPr="00EC4B42">
        <w:rPr>
          <w:rFonts w:ascii="宋体" w:hAnsi="宋体" w:cs="仿宋_GB2312" w:hint="eastAsia"/>
          <w:sz w:val="28"/>
          <w:szCs w:val="32"/>
        </w:rPr>
        <w:t>家</w:t>
      </w:r>
      <w:r>
        <w:rPr>
          <w:rFonts w:ascii="宋体" w:hAnsi="宋体" w:cs="仿宋_GB2312" w:hint="eastAsia"/>
          <w:sz w:val="28"/>
          <w:szCs w:val="32"/>
        </w:rPr>
        <w:t>子</w:t>
      </w:r>
      <w:r w:rsidRPr="00EC4B42">
        <w:rPr>
          <w:rFonts w:ascii="宋体" w:hAnsi="宋体" w:cs="仿宋_GB2312" w:hint="eastAsia"/>
          <w:sz w:val="28"/>
          <w:szCs w:val="32"/>
        </w:rPr>
        <w:t>企业</w:t>
      </w:r>
      <w:r>
        <w:rPr>
          <w:rFonts w:ascii="宋体" w:hAnsi="宋体" w:cs="仿宋_GB2312" w:hint="eastAsia"/>
          <w:sz w:val="28"/>
          <w:szCs w:val="32"/>
        </w:rPr>
        <w:t>，在太原、无锡建有3个生产制造基地，形成特种装备</w:t>
      </w:r>
      <w:r w:rsidRPr="00EC4B42">
        <w:rPr>
          <w:rFonts w:ascii="宋体" w:hAnsi="宋体" w:cs="仿宋_GB2312" w:hint="eastAsia"/>
          <w:sz w:val="28"/>
          <w:szCs w:val="32"/>
        </w:rPr>
        <w:t>、电</w:t>
      </w:r>
      <w:r>
        <w:rPr>
          <w:rFonts w:ascii="宋体" w:hAnsi="宋体" w:cs="仿宋_GB2312" w:hint="eastAsia"/>
          <w:sz w:val="28"/>
          <w:szCs w:val="32"/>
        </w:rPr>
        <w:t>机、气体分离</w:t>
      </w:r>
      <w:r w:rsidRPr="00EC4B42">
        <w:rPr>
          <w:rFonts w:ascii="宋体" w:hAnsi="宋体" w:cs="仿宋_GB2312" w:hint="eastAsia"/>
          <w:sz w:val="28"/>
          <w:szCs w:val="32"/>
        </w:rPr>
        <w:t>三大产业和</w:t>
      </w:r>
      <w:r>
        <w:rPr>
          <w:rFonts w:ascii="宋体" w:hAnsi="宋体" w:cs="仿宋_GB2312" w:hint="eastAsia"/>
          <w:sz w:val="28"/>
          <w:szCs w:val="32"/>
        </w:rPr>
        <w:t>舰船动力推进系统</w:t>
      </w:r>
      <w:r w:rsidRPr="00EC4B42">
        <w:rPr>
          <w:rFonts w:ascii="宋体" w:hAnsi="宋体" w:cs="仿宋_GB2312" w:hint="eastAsia"/>
          <w:sz w:val="28"/>
          <w:szCs w:val="32"/>
        </w:rPr>
        <w:t>一条发展主线</w:t>
      </w:r>
      <w:r>
        <w:rPr>
          <w:rFonts w:ascii="宋体" w:hAnsi="宋体" w:cs="仿宋_GB2312" w:hint="eastAsia"/>
          <w:sz w:val="28"/>
          <w:szCs w:val="32"/>
        </w:rPr>
        <w:t>，主要产品</w:t>
      </w:r>
      <w:r w:rsidRPr="00EC4B42">
        <w:rPr>
          <w:rFonts w:ascii="宋体" w:hAnsi="宋体" w:cs="仿宋_GB2312" w:hint="eastAsia"/>
          <w:sz w:val="28"/>
          <w:szCs w:val="32"/>
        </w:rPr>
        <w:t>通过10多家中外船级社和</w:t>
      </w:r>
      <w:r>
        <w:rPr>
          <w:rFonts w:ascii="宋体" w:hAnsi="宋体" w:cs="仿宋_GB2312" w:hint="eastAsia"/>
          <w:sz w:val="28"/>
          <w:szCs w:val="32"/>
        </w:rPr>
        <w:t>矿用安全标志</w:t>
      </w:r>
      <w:r w:rsidRPr="00EC4B42">
        <w:rPr>
          <w:rFonts w:ascii="宋体" w:hAnsi="宋体" w:cs="仿宋_GB2312" w:hint="eastAsia"/>
          <w:sz w:val="28"/>
          <w:szCs w:val="32"/>
        </w:rPr>
        <w:t>型式认可，</w:t>
      </w:r>
      <w:r>
        <w:rPr>
          <w:rFonts w:ascii="宋体" w:hAnsi="宋体" w:cs="仿宋_GB2312" w:hint="eastAsia"/>
          <w:sz w:val="28"/>
          <w:szCs w:val="32"/>
        </w:rPr>
        <w:t>远销到东南亚、欧洲、南美等10多个国家和地区，</w:t>
      </w:r>
      <w:r w:rsidRPr="00EC4B42">
        <w:rPr>
          <w:rFonts w:ascii="宋体" w:hAnsi="宋体" w:cs="仿宋_GB2312" w:hint="eastAsia"/>
          <w:sz w:val="28"/>
          <w:szCs w:val="32"/>
        </w:rPr>
        <w:t>广泛应用于国防、船舶、电力、煤矿、石化等领域，与西门子、瓦锡兰、</w:t>
      </w:r>
      <w:r>
        <w:rPr>
          <w:rFonts w:ascii="宋体" w:hAnsi="宋体" w:cs="仿宋_GB2312" w:hint="eastAsia"/>
          <w:sz w:val="28"/>
          <w:szCs w:val="32"/>
        </w:rPr>
        <w:t>E-MS公司、</w:t>
      </w:r>
      <w:r w:rsidRPr="00EC4B42">
        <w:rPr>
          <w:rFonts w:ascii="宋体" w:hAnsi="宋体" w:cs="仿宋_GB2312" w:hint="eastAsia"/>
          <w:sz w:val="28"/>
          <w:szCs w:val="32"/>
        </w:rPr>
        <w:t>远景能源、</w:t>
      </w:r>
      <w:proofErr w:type="gramStart"/>
      <w:r>
        <w:rPr>
          <w:rFonts w:ascii="宋体" w:hAnsi="宋体" w:cs="仿宋_GB2312" w:hint="eastAsia"/>
          <w:sz w:val="28"/>
          <w:szCs w:val="32"/>
        </w:rPr>
        <w:t>潍</w:t>
      </w:r>
      <w:proofErr w:type="gramEnd"/>
      <w:r>
        <w:rPr>
          <w:rFonts w:ascii="宋体" w:hAnsi="宋体" w:cs="仿宋_GB2312" w:hint="eastAsia"/>
          <w:sz w:val="28"/>
          <w:szCs w:val="32"/>
        </w:rPr>
        <w:t>柴动力、山西焦煤</w:t>
      </w:r>
      <w:r w:rsidRPr="00EC4B42">
        <w:rPr>
          <w:rFonts w:ascii="宋体" w:hAnsi="宋体" w:cs="仿宋_GB2312" w:hint="eastAsia"/>
          <w:sz w:val="28"/>
          <w:szCs w:val="32"/>
        </w:rPr>
        <w:t>等知名企业保持长期经贸合作，市场占有率长期位居行业前茅。</w:t>
      </w:r>
    </w:p>
    <w:p w:rsidR="009840D3" w:rsidRPr="00B02429" w:rsidRDefault="009840D3" w:rsidP="004447D2">
      <w:pPr>
        <w:spacing w:line="380" w:lineRule="exact"/>
        <w:ind w:firstLineChars="200" w:firstLine="560"/>
        <w:rPr>
          <w:rFonts w:ascii="宋体" w:hAnsi="宋体" w:cs="仿宋_GB2312"/>
          <w:sz w:val="28"/>
          <w:szCs w:val="32"/>
        </w:rPr>
      </w:pPr>
      <w:r>
        <w:rPr>
          <w:rFonts w:ascii="宋体" w:hAnsi="宋体" w:cs="仿宋_GB2312" w:hint="eastAsia"/>
          <w:sz w:val="28"/>
          <w:szCs w:val="32"/>
        </w:rPr>
        <w:t>公司工艺技术力量雄厚</w:t>
      </w:r>
      <w:r w:rsidRPr="00EC4B42">
        <w:rPr>
          <w:rFonts w:ascii="宋体" w:hAnsi="宋体" w:cs="仿宋_GB2312" w:hint="eastAsia"/>
          <w:sz w:val="28"/>
          <w:szCs w:val="32"/>
        </w:rPr>
        <w:t>，</w:t>
      </w:r>
      <w:r w:rsidRPr="00EC4B42">
        <w:rPr>
          <w:rFonts w:ascii="宋体" w:hAnsi="宋体" w:cs="Times New Roman" w:hint="eastAsia"/>
          <w:sz w:val="28"/>
          <w:szCs w:val="32"/>
        </w:rPr>
        <w:t>建有</w:t>
      </w:r>
      <w:r w:rsidRPr="00EC4B42">
        <w:rPr>
          <w:rFonts w:ascii="宋体" w:hAnsi="宋体" w:cs="仿宋_GB2312" w:hint="eastAsia"/>
          <w:sz w:val="28"/>
          <w:szCs w:val="32"/>
        </w:rPr>
        <w:t>国家“海洋工程变频驱动</w:t>
      </w:r>
      <w:r>
        <w:rPr>
          <w:rFonts w:ascii="宋体" w:hAnsi="宋体" w:cs="仿宋_GB2312" w:hint="eastAsia"/>
          <w:sz w:val="28"/>
          <w:szCs w:val="32"/>
        </w:rPr>
        <w:t>实验</w:t>
      </w:r>
      <w:r w:rsidRPr="00EC4B42">
        <w:rPr>
          <w:rFonts w:ascii="宋体" w:hAnsi="宋体" w:cs="仿宋_GB2312" w:hint="eastAsia"/>
          <w:sz w:val="28"/>
          <w:szCs w:val="32"/>
        </w:rPr>
        <w:t>室”</w:t>
      </w:r>
      <w:r>
        <w:rPr>
          <w:rFonts w:ascii="宋体" w:hAnsi="宋体" w:cs="仿宋_GB2312" w:hint="eastAsia"/>
          <w:sz w:val="28"/>
          <w:szCs w:val="32"/>
        </w:rPr>
        <w:t>、省级</w:t>
      </w:r>
      <w:r w:rsidRPr="00EC4B42">
        <w:rPr>
          <w:rFonts w:ascii="宋体" w:hAnsi="宋体" w:cs="Times New Roman" w:hint="eastAsia"/>
          <w:sz w:val="28"/>
          <w:szCs w:val="32"/>
        </w:rPr>
        <w:t>院士工作站</w:t>
      </w:r>
      <w:r>
        <w:rPr>
          <w:rFonts w:ascii="宋体" w:hAnsi="宋体" w:cs="Times New Roman" w:hint="eastAsia"/>
          <w:sz w:val="28"/>
          <w:szCs w:val="32"/>
        </w:rPr>
        <w:t>和</w:t>
      </w:r>
      <w:r w:rsidRPr="00EC4B42">
        <w:rPr>
          <w:rFonts w:ascii="宋体" w:hAnsi="宋体" w:cs="Times New Roman" w:hint="eastAsia"/>
          <w:sz w:val="28"/>
          <w:szCs w:val="32"/>
        </w:rPr>
        <w:t>研究生教育基地，</w:t>
      </w:r>
      <w:r>
        <w:rPr>
          <w:rFonts w:ascii="宋体" w:hAnsi="宋体" w:cs="仿宋_GB2312" w:hint="eastAsia"/>
          <w:sz w:val="28"/>
          <w:szCs w:val="32"/>
        </w:rPr>
        <w:t>现有博士6人，研究员40人、高级工程师216人，</w:t>
      </w:r>
      <w:r w:rsidRPr="00EC4B42">
        <w:rPr>
          <w:rFonts w:ascii="宋体" w:hAnsi="宋体" w:cs="仿宋_GB2312" w:hint="eastAsia"/>
          <w:sz w:val="28"/>
          <w:szCs w:val="32"/>
        </w:rPr>
        <w:t>国务院政府特贴</w:t>
      </w:r>
      <w:r>
        <w:rPr>
          <w:rFonts w:ascii="宋体" w:hAnsi="宋体" w:cs="仿宋_GB2312" w:hint="eastAsia"/>
          <w:sz w:val="28"/>
          <w:szCs w:val="32"/>
        </w:rPr>
        <w:t>专家</w:t>
      </w:r>
      <w:r w:rsidRPr="00EC4B42">
        <w:rPr>
          <w:rFonts w:ascii="宋体" w:hAnsi="宋体" w:cs="仿宋_GB2312" w:hint="eastAsia"/>
          <w:sz w:val="28"/>
          <w:szCs w:val="32"/>
        </w:rPr>
        <w:t>8人，省政府津贴</w:t>
      </w:r>
      <w:r>
        <w:rPr>
          <w:rFonts w:ascii="宋体" w:hAnsi="宋体" w:cs="仿宋_GB2312" w:hint="eastAsia"/>
          <w:sz w:val="28"/>
          <w:szCs w:val="32"/>
        </w:rPr>
        <w:t>高级技师</w:t>
      </w:r>
      <w:r w:rsidRPr="00EC4B42">
        <w:rPr>
          <w:rFonts w:ascii="宋体" w:hAnsi="宋体" w:cs="仿宋_GB2312"/>
          <w:sz w:val="28"/>
          <w:szCs w:val="32"/>
        </w:rPr>
        <w:t>4</w:t>
      </w:r>
      <w:r w:rsidRPr="00EC4B42">
        <w:rPr>
          <w:rFonts w:ascii="宋体" w:hAnsi="宋体" w:cs="仿宋_GB2312" w:hint="eastAsia"/>
          <w:sz w:val="28"/>
          <w:szCs w:val="32"/>
        </w:rPr>
        <w:t>人，</w:t>
      </w:r>
      <w:r>
        <w:rPr>
          <w:rFonts w:ascii="宋体" w:hAnsi="宋体" w:cs="仿宋_GB2312" w:hint="eastAsia"/>
          <w:sz w:val="28"/>
          <w:szCs w:val="32"/>
        </w:rPr>
        <w:t>省部级以上技术能手9人，</w:t>
      </w:r>
      <w:r w:rsidRPr="00EC4B42">
        <w:rPr>
          <w:rFonts w:ascii="宋体" w:hAnsi="宋体" w:cs="仿宋_GB2312" w:hint="eastAsia"/>
          <w:sz w:val="28"/>
          <w:szCs w:val="32"/>
        </w:rPr>
        <w:t>2</w:t>
      </w:r>
      <w:r>
        <w:rPr>
          <w:rFonts w:ascii="宋体" w:hAnsi="宋体" w:cs="仿宋_GB2312" w:hint="eastAsia"/>
          <w:sz w:val="28"/>
          <w:szCs w:val="32"/>
        </w:rPr>
        <w:t>7</w:t>
      </w:r>
      <w:r w:rsidRPr="00EC4B42">
        <w:rPr>
          <w:rFonts w:ascii="宋体" w:hAnsi="宋体" w:cs="仿宋_GB2312" w:hint="eastAsia"/>
          <w:sz w:val="28"/>
          <w:szCs w:val="32"/>
        </w:rPr>
        <w:t>人入选三晋英才，承担省部级以上科技项目</w:t>
      </w:r>
      <w:r>
        <w:rPr>
          <w:rFonts w:ascii="宋体" w:hAnsi="宋体" w:cs="仿宋_GB2312" w:hint="eastAsia"/>
          <w:sz w:val="28"/>
          <w:szCs w:val="32"/>
        </w:rPr>
        <w:t>26</w:t>
      </w:r>
      <w:r w:rsidRPr="00EC4B42">
        <w:rPr>
          <w:rFonts w:ascii="宋体" w:hAnsi="宋体" w:cs="仿宋_GB2312" w:hint="eastAsia"/>
          <w:sz w:val="28"/>
          <w:szCs w:val="32"/>
        </w:rPr>
        <w:t>项，拥有发明专利</w:t>
      </w:r>
      <w:r>
        <w:rPr>
          <w:rFonts w:ascii="宋体" w:hAnsi="宋体" w:cs="仿宋_GB2312" w:hint="eastAsia"/>
          <w:sz w:val="28"/>
          <w:szCs w:val="32"/>
        </w:rPr>
        <w:t>103</w:t>
      </w:r>
      <w:r w:rsidRPr="00EC4B42">
        <w:rPr>
          <w:rFonts w:ascii="宋体" w:hAnsi="宋体" w:cs="仿宋_GB2312" w:hint="eastAsia"/>
          <w:sz w:val="28"/>
          <w:szCs w:val="32"/>
        </w:rPr>
        <w:t>项，获得省部级以上科技成果</w:t>
      </w:r>
      <w:r>
        <w:rPr>
          <w:rFonts w:ascii="宋体" w:hAnsi="宋体" w:cs="仿宋_GB2312" w:hint="eastAsia"/>
          <w:sz w:val="28"/>
          <w:szCs w:val="32"/>
        </w:rPr>
        <w:t>140</w:t>
      </w:r>
      <w:r w:rsidRPr="00EC4B42">
        <w:rPr>
          <w:rFonts w:ascii="宋体" w:hAnsi="宋体" w:cs="仿宋_GB2312" w:hint="eastAsia"/>
          <w:sz w:val="28"/>
          <w:szCs w:val="32"/>
        </w:rPr>
        <w:t>项，与剑桥大学、清华大学、西北工业大学、</w:t>
      </w:r>
      <w:r>
        <w:rPr>
          <w:rFonts w:ascii="宋体" w:hAnsi="宋体" w:cs="仿宋_GB2312" w:hint="eastAsia"/>
          <w:sz w:val="28"/>
          <w:szCs w:val="32"/>
        </w:rPr>
        <w:t>海军工程大学、太原理工大学、</w:t>
      </w:r>
      <w:r w:rsidRPr="00EC4B42">
        <w:rPr>
          <w:rFonts w:ascii="宋体" w:hAnsi="宋体" w:cs="仿宋_GB2312" w:hint="eastAsia"/>
          <w:sz w:val="28"/>
          <w:szCs w:val="32"/>
        </w:rPr>
        <w:t>中科院自动化研究所、中</w:t>
      </w:r>
      <w:proofErr w:type="gramStart"/>
      <w:r w:rsidRPr="00EC4B42">
        <w:rPr>
          <w:rFonts w:ascii="宋体" w:hAnsi="宋体" w:cs="仿宋_GB2312" w:hint="eastAsia"/>
          <w:sz w:val="28"/>
          <w:szCs w:val="32"/>
        </w:rPr>
        <w:t>船</w:t>
      </w:r>
      <w:r>
        <w:rPr>
          <w:rFonts w:ascii="宋体" w:hAnsi="宋体" w:cs="仿宋_GB2312" w:hint="eastAsia"/>
          <w:sz w:val="28"/>
          <w:szCs w:val="32"/>
        </w:rPr>
        <w:t>集团</w:t>
      </w:r>
      <w:proofErr w:type="gramEnd"/>
      <w:r>
        <w:rPr>
          <w:rFonts w:ascii="宋体" w:hAnsi="宋体" w:cs="仿宋_GB2312" w:hint="eastAsia"/>
          <w:sz w:val="28"/>
          <w:szCs w:val="32"/>
        </w:rPr>
        <w:t>多家科研院</w:t>
      </w:r>
      <w:r w:rsidRPr="00EC4B42">
        <w:rPr>
          <w:rFonts w:ascii="宋体" w:hAnsi="宋体" w:cs="仿宋_GB2312" w:hint="eastAsia"/>
          <w:sz w:val="28"/>
          <w:szCs w:val="32"/>
        </w:rPr>
        <w:t>所等建立了长期技术交流合作机制。</w:t>
      </w:r>
    </w:p>
    <w:p w:rsidR="009840D3" w:rsidRPr="00FE2961" w:rsidRDefault="009840D3" w:rsidP="004447D2">
      <w:pPr>
        <w:adjustRightInd w:val="0"/>
        <w:snapToGrid w:val="0"/>
        <w:spacing w:line="380" w:lineRule="exact"/>
        <w:ind w:firstLineChars="200" w:firstLine="560"/>
        <w:rPr>
          <w:rFonts w:ascii="宋体" w:hAnsi="宋体" w:cs="Times New Roman"/>
          <w:sz w:val="28"/>
          <w:szCs w:val="32"/>
        </w:rPr>
      </w:pPr>
      <w:r w:rsidRPr="00FE2961">
        <w:rPr>
          <w:rFonts w:ascii="宋体" w:hAnsi="宋体" w:cs="Times New Roman" w:hint="eastAsia"/>
          <w:sz w:val="28"/>
          <w:szCs w:val="32"/>
        </w:rPr>
        <w:t>公司制造</w:t>
      </w:r>
      <w:r>
        <w:rPr>
          <w:rFonts w:ascii="宋体" w:hAnsi="宋体" w:cs="Times New Roman" w:hint="eastAsia"/>
          <w:sz w:val="28"/>
          <w:szCs w:val="32"/>
        </w:rPr>
        <w:t>检测能力</w:t>
      </w:r>
      <w:r w:rsidRPr="00FE2961">
        <w:rPr>
          <w:rFonts w:ascii="宋体" w:hAnsi="宋体" w:cs="Times New Roman" w:hint="eastAsia"/>
          <w:sz w:val="28"/>
          <w:szCs w:val="32"/>
        </w:rPr>
        <w:t>先进，拥有</w:t>
      </w:r>
      <w:r>
        <w:rPr>
          <w:rFonts w:ascii="宋体" w:hAnsi="宋体" w:cs="Times New Roman" w:hint="eastAsia"/>
          <w:sz w:val="28"/>
          <w:szCs w:val="32"/>
        </w:rPr>
        <w:t>先进的环境实验室、水声实验室、磁环境实验室、拖曳实验室、电子实验室</w:t>
      </w:r>
      <w:r w:rsidRPr="00FE2961">
        <w:rPr>
          <w:rFonts w:ascii="宋体" w:hAnsi="宋体" w:cs="Times New Roman" w:hint="eastAsia"/>
          <w:sz w:val="28"/>
          <w:szCs w:val="32"/>
        </w:rPr>
        <w:t>、电机试验站、热工性能测试实验室等</w:t>
      </w:r>
      <w:r>
        <w:rPr>
          <w:rFonts w:ascii="宋体" w:hAnsi="宋体" w:cs="Times New Roman" w:hint="eastAsia"/>
          <w:sz w:val="28"/>
          <w:szCs w:val="32"/>
        </w:rPr>
        <w:t>，拥有各类</w:t>
      </w:r>
      <w:r w:rsidRPr="00FE2961">
        <w:rPr>
          <w:rFonts w:ascii="宋体" w:hAnsi="宋体" w:cs="Times New Roman" w:hint="eastAsia"/>
          <w:sz w:val="28"/>
          <w:szCs w:val="32"/>
        </w:rPr>
        <w:t>设备及仪器仪表</w:t>
      </w:r>
      <w:r>
        <w:rPr>
          <w:rFonts w:ascii="宋体" w:hAnsi="宋体" w:cs="Times New Roman" w:hint="eastAsia"/>
          <w:sz w:val="28"/>
          <w:szCs w:val="32"/>
        </w:rPr>
        <w:t>近2500</w:t>
      </w:r>
      <w:r w:rsidRPr="00FE2961">
        <w:rPr>
          <w:rFonts w:ascii="宋体" w:hAnsi="宋体" w:cs="Times New Roman" w:hint="eastAsia"/>
          <w:sz w:val="28"/>
          <w:szCs w:val="32"/>
        </w:rPr>
        <w:t>台（套），其中：龙门五面体加工中心、</w:t>
      </w:r>
      <w:proofErr w:type="gramStart"/>
      <w:r w:rsidRPr="00FE2961">
        <w:rPr>
          <w:rFonts w:ascii="宋体" w:hAnsi="宋体" w:cs="Times New Roman" w:hint="eastAsia"/>
          <w:sz w:val="28"/>
          <w:szCs w:val="32"/>
        </w:rPr>
        <w:t>铣</w:t>
      </w:r>
      <w:proofErr w:type="gramEnd"/>
      <w:r w:rsidRPr="00FE2961">
        <w:rPr>
          <w:rFonts w:ascii="宋体" w:hAnsi="宋体" w:cs="Times New Roman" w:hint="eastAsia"/>
          <w:sz w:val="28"/>
          <w:szCs w:val="32"/>
        </w:rPr>
        <w:t>车复合加工中心、真空电子束焊、数控绝缘包扎机器人、复杂曲面工件自动扫描测量系统、大深度水压精密测量试验系统、噪声振动测试与模态分析系统等达到国内领先水平</w:t>
      </w:r>
      <w:r>
        <w:rPr>
          <w:rFonts w:ascii="宋体" w:hAnsi="宋体" w:cs="Times New Roman" w:hint="eastAsia"/>
          <w:sz w:val="28"/>
          <w:szCs w:val="32"/>
        </w:rPr>
        <w:t>，</w:t>
      </w:r>
      <w:r w:rsidRPr="000C5CD6">
        <w:rPr>
          <w:rFonts w:ascii="宋体" w:hAnsi="宋体" w:cs="Times New Roman" w:hint="eastAsia"/>
          <w:sz w:val="28"/>
          <w:szCs w:val="32"/>
        </w:rPr>
        <w:t>具有完整的、现代化水平的水下航行器制造能力、电机及电气控制系统研制生产能力、舰船用电力推进系统集成能力。</w:t>
      </w:r>
    </w:p>
    <w:p w:rsidR="009840D3" w:rsidRDefault="009840D3" w:rsidP="009840D3">
      <w:pPr>
        <w:spacing w:line="380" w:lineRule="exact"/>
        <w:ind w:firstLineChars="200" w:firstLine="560"/>
        <w:rPr>
          <w:rFonts w:ascii="宋体" w:hAnsi="宋体" w:cs="仿宋_GB2312"/>
          <w:sz w:val="28"/>
          <w:szCs w:val="32"/>
        </w:rPr>
      </w:pPr>
      <w:r w:rsidRPr="00EC4B42">
        <w:rPr>
          <w:rFonts w:ascii="宋体" w:hAnsi="宋体" w:cs="仿宋_GB2312" w:hint="eastAsia"/>
          <w:sz w:val="28"/>
          <w:szCs w:val="32"/>
        </w:rPr>
        <w:t>公司</w:t>
      </w:r>
      <w:r>
        <w:rPr>
          <w:rFonts w:ascii="宋体" w:hAnsi="宋体" w:cs="仿宋_GB2312" w:hint="eastAsia"/>
          <w:sz w:val="28"/>
          <w:szCs w:val="32"/>
        </w:rPr>
        <w:t>坚持“以人为本、人才兴企”，建立了完善的人才培养开发体系、宽带薪</w:t>
      </w:r>
      <w:proofErr w:type="gramStart"/>
      <w:r>
        <w:rPr>
          <w:rFonts w:ascii="宋体" w:hAnsi="宋体" w:cs="仿宋_GB2312" w:hint="eastAsia"/>
          <w:sz w:val="28"/>
          <w:szCs w:val="32"/>
        </w:rPr>
        <w:t>酬</w:t>
      </w:r>
      <w:proofErr w:type="gramEnd"/>
      <w:r>
        <w:rPr>
          <w:rFonts w:ascii="宋体" w:hAnsi="宋体" w:cs="仿宋_GB2312" w:hint="eastAsia"/>
          <w:sz w:val="28"/>
          <w:szCs w:val="32"/>
        </w:rPr>
        <w:t>福利体系、员工职业发展规划和综合激励机制，</w:t>
      </w:r>
      <w:r w:rsidRPr="00EC4B42">
        <w:rPr>
          <w:rFonts w:ascii="宋体" w:hAnsi="宋体" w:cs="仿宋_GB2312" w:hint="eastAsia"/>
          <w:sz w:val="28"/>
          <w:szCs w:val="32"/>
        </w:rPr>
        <w:t>以“强军兴装，兴船报国”为己任，为我国海军装备与国防事业和国民经济社会建设做出了突出贡献，先后荣获高技术武器装备发展建设工程突出贡献奖、航母工程建设突出贡献奖、蛟龙号载人潜水器</w:t>
      </w:r>
      <w:proofErr w:type="gramStart"/>
      <w:r w:rsidRPr="00EC4B42">
        <w:rPr>
          <w:rFonts w:ascii="宋体" w:hAnsi="宋体" w:cs="仿宋_GB2312"/>
          <w:sz w:val="28"/>
          <w:szCs w:val="32"/>
        </w:rPr>
        <w:t>7000</w:t>
      </w:r>
      <w:r w:rsidRPr="00EC4B42">
        <w:rPr>
          <w:rFonts w:ascii="宋体" w:hAnsi="宋体" w:cs="仿宋_GB2312" w:hint="eastAsia"/>
          <w:sz w:val="28"/>
          <w:szCs w:val="32"/>
        </w:rPr>
        <w:t>米级海试</w:t>
      </w:r>
      <w:proofErr w:type="gramEnd"/>
      <w:r w:rsidRPr="00EC4B42">
        <w:rPr>
          <w:rFonts w:ascii="宋体" w:hAnsi="宋体" w:cs="仿宋_GB2312" w:hint="eastAsia"/>
          <w:sz w:val="28"/>
          <w:szCs w:val="32"/>
        </w:rPr>
        <w:t>先进集体、全国创先争优先进基层党组织、全国文明单位、全国工人先锋号、山西省先进基层党组织等荣誉称号。</w:t>
      </w:r>
    </w:p>
    <w:p w:rsidR="009840D3" w:rsidRDefault="009840D3" w:rsidP="009840D3">
      <w:pPr>
        <w:spacing w:beforeLines="30" w:before="93" w:line="480" w:lineRule="exact"/>
        <w:ind w:leftChars="135" w:left="283" w:right="284"/>
        <w:jc w:val="center"/>
        <w:rPr>
          <w:rFonts w:ascii="黑体" w:eastAsia="黑体" w:hAnsi="黑体" w:cs="黑体"/>
          <w:b/>
          <w:bCs/>
          <w:sz w:val="28"/>
          <w:szCs w:val="28"/>
        </w:rPr>
      </w:pPr>
      <w:r>
        <w:rPr>
          <w:rFonts w:ascii="黑体" w:eastAsia="黑体" w:hAnsi="黑体" w:cs="黑体" w:hint="eastAsia"/>
          <w:b/>
          <w:bCs/>
          <w:sz w:val="28"/>
          <w:szCs w:val="28"/>
        </w:rPr>
        <w:lastRenderedPageBreak/>
        <w:t>岗位需求</w:t>
      </w:r>
    </w:p>
    <w:tbl>
      <w:tblPr>
        <w:tblW w:w="10173" w:type="dxa"/>
        <w:jc w:val="center"/>
        <w:tblLook w:val="04A0" w:firstRow="1" w:lastRow="0" w:firstColumn="1" w:lastColumn="0" w:noHBand="0" w:noVBand="1"/>
      </w:tblPr>
      <w:tblGrid>
        <w:gridCol w:w="438"/>
        <w:gridCol w:w="2639"/>
        <w:gridCol w:w="5378"/>
        <w:gridCol w:w="1718"/>
      </w:tblGrid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9840D3">
            <w:pPr>
              <w:widowControl/>
              <w:ind w:leftChars="-50" w:left="-105" w:rightChars="-50" w:right="-105"/>
              <w:jc w:val="center"/>
              <w:rPr>
                <w:rFonts w:ascii="宋体" w:hAnsi="宋体" w:cs="宋体"/>
                <w:b/>
                <w:bCs/>
                <w:kern w:val="0"/>
                <w:szCs w:val="20"/>
              </w:rPr>
            </w:pPr>
            <w:bookmarkStart w:id="0" w:name="RANGE!A1:D20"/>
            <w:r w:rsidRPr="00A81C96">
              <w:rPr>
                <w:rFonts w:ascii="宋体" w:hAnsi="宋体" w:cs="宋体" w:hint="eastAsia"/>
                <w:b/>
                <w:bCs/>
                <w:kern w:val="0"/>
                <w:szCs w:val="20"/>
              </w:rPr>
              <w:t>序号</w:t>
            </w:r>
            <w:bookmarkEnd w:id="0"/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b/>
                <w:bCs/>
                <w:kern w:val="0"/>
                <w:szCs w:val="20"/>
              </w:rPr>
              <w:t>岗位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Cs w:val="20"/>
              </w:rPr>
            </w:pPr>
            <w:r>
              <w:rPr>
                <w:rFonts w:ascii="宋体" w:hAnsi="宋体" w:cs="宋体" w:hint="eastAsia"/>
                <w:b/>
                <w:bCs/>
                <w:kern w:val="0"/>
                <w:szCs w:val="20"/>
              </w:rPr>
              <w:t>需求</w:t>
            </w:r>
            <w:r w:rsidRPr="00A81C96">
              <w:rPr>
                <w:rFonts w:ascii="宋体" w:hAnsi="宋体" w:cs="宋体" w:hint="eastAsia"/>
                <w:b/>
                <w:bCs/>
                <w:kern w:val="0"/>
                <w:szCs w:val="20"/>
              </w:rPr>
              <w:t>专业</w:t>
            </w:r>
          </w:p>
        </w:tc>
        <w:tc>
          <w:tcPr>
            <w:tcW w:w="1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b/>
                <w:bCs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b/>
                <w:bCs/>
                <w:kern w:val="0"/>
                <w:szCs w:val="20"/>
              </w:rPr>
              <w:t>学历要求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换能器设计工程师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水声工程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博士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引信设计工程师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信号处理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博士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水下航行器设计工程师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水中兵器总体/控制理论与控制工程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博士/硕士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焊接工艺工程师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材料成型及控制工程/焊接技术与工程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博士/硕士/本科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电机设计工程师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电机与电器/机械设计制造/锻压/绝缘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博士/硕士/本科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6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电机控制器设计工程师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控制理论与控制工程/机械电子工程/电气工程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热能技术负责人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热能相关专业，具备行业经验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结构工程师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机械设计制造及其自动化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9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工艺工程师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机械设计制造及其自动化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产品工程师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导航制导与控制/电子信息工程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电气工程师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电气工程及其自动化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控制工程师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控制工程/通信工程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网络安全工程师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计算机网络技术、计算机信息管理、计算机系统与维护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PDM/CAPP系统开发工程师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机械设计制造及其自动化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ERP/MES系统开发工程师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软件工程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法律顾问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法律专业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财务助理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会计、财务、审计等相关专业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售前技术支持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船舶或电气类专业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  <w:tr w:rsidR="009840D3" w:rsidRPr="00A81C96" w:rsidTr="009840D3">
        <w:trPr>
          <w:trHeight w:hRule="exact" w:val="567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center"/>
              <w:rPr>
                <w:rFonts w:ascii="宋体" w:hAnsi="宋体" w:cs="宋体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kern w:val="0"/>
                <w:szCs w:val="20"/>
              </w:rPr>
              <w:t>19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销售工程师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市场营销/船舶或电气类专业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40D3" w:rsidRPr="00A81C96" w:rsidRDefault="009840D3" w:rsidP="004447D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Cs w:val="20"/>
              </w:rPr>
            </w:pPr>
            <w:r w:rsidRPr="00A81C96">
              <w:rPr>
                <w:rFonts w:ascii="宋体" w:hAnsi="宋体" w:cs="宋体" w:hint="eastAsia"/>
                <w:color w:val="000000"/>
                <w:kern w:val="0"/>
                <w:szCs w:val="20"/>
              </w:rPr>
              <w:t>硕士/本科</w:t>
            </w:r>
          </w:p>
        </w:tc>
      </w:tr>
    </w:tbl>
    <w:p w:rsidR="005C4318" w:rsidRDefault="00EE63AA" w:rsidP="00612245">
      <w:pPr>
        <w:spacing w:beforeLines="30" w:before="93" w:line="480" w:lineRule="exact"/>
        <w:ind w:leftChars="135" w:left="283" w:right="284"/>
        <w:rPr>
          <w:rFonts w:ascii="黑体" w:eastAsia="黑体" w:hAnsi="黑体" w:cs="黑体"/>
          <w:b/>
          <w:bCs/>
          <w:sz w:val="28"/>
          <w:szCs w:val="28"/>
        </w:rPr>
      </w:pPr>
      <w:r>
        <w:rPr>
          <w:rFonts w:ascii="黑体" w:eastAsia="黑体" w:hAnsi="黑体" w:cs="黑体" w:hint="eastAsia"/>
          <w:b/>
          <w:bCs/>
          <w:sz w:val="28"/>
          <w:szCs w:val="28"/>
        </w:rPr>
        <w:t>地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 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址：太原市万柏林区和平北路</w:t>
      </w:r>
      <w:r>
        <w:rPr>
          <w:rFonts w:ascii="黑体" w:eastAsia="黑体" w:hAnsi="黑体" w:cs="黑体"/>
          <w:b/>
          <w:bCs/>
          <w:sz w:val="28"/>
          <w:szCs w:val="28"/>
        </w:rPr>
        <w:t>131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号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       </w:t>
      </w:r>
      <w:proofErr w:type="gramStart"/>
      <w:r>
        <w:rPr>
          <w:rFonts w:ascii="黑体" w:eastAsia="黑体" w:hAnsi="黑体" w:cs="黑体" w:hint="eastAsia"/>
          <w:b/>
          <w:bCs/>
          <w:sz w:val="28"/>
          <w:szCs w:val="28"/>
        </w:rPr>
        <w:t>邮</w:t>
      </w:r>
      <w:proofErr w:type="gramEnd"/>
      <w:r>
        <w:rPr>
          <w:rFonts w:ascii="黑体" w:eastAsia="黑体" w:hAnsi="黑体" w:cs="黑体"/>
          <w:b/>
          <w:bCs/>
          <w:sz w:val="28"/>
          <w:szCs w:val="28"/>
        </w:rPr>
        <w:t xml:space="preserve">  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编：</w:t>
      </w:r>
      <w:r>
        <w:rPr>
          <w:rFonts w:ascii="黑体" w:eastAsia="黑体" w:hAnsi="黑体" w:cs="黑体"/>
          <w:b/>
          <w:bCs/>
          <w:sz w:val="28"/>
          <w:szCs w:val="28"/>
        </w:rPr>
        <w:t>030027</w:t>
      </w:r>
    </w:p>
    <w:p w:rsidR="005C4318" w:rsidRDefault="00EE63AA">
      <w:pPr>
        <w:spacing w:line="480" w:lineRule="exact"/>
        <w:ind w:leftChars="135" w:left="283" w:right="141"/>
        <w:rPr>
          <w:rFonts w:ascii="黑体" w:eastAsia="黑体" w:hAnsi="黑体" w:cs="Times New Roman"/>
          <w:b/>
          <w:bCs/>
          <w:sz w:val="28"/>
          <w:szCs w:val="28"/>
        </w:rPr>
      </w:pPr>
      <w:r>
        <w:rPr>
          <w:rFonts w:ascii="黑体" w:eastAsia="黑体" w:hAnsi="黑体" w:cs="黑体" w:hint="eastAsia"/>
          <w:b/>
          <w:bCs/>
          <w:sz w:val="28"/>
          <w:szCs w:val="28"/>
        </w:rPr>
        <w:t>联系人</w:t>
      </w:r>
      <w:r>
        <w:rPr>
          <w:rFonts w:ascii="黑体" w:eastAsia="黑体" w:hAnsi="黑体" w:cs="黑体"/>
          <w:b/>
          <w:bCs/>
          <w:sz w:val="28"/>
          <w:szCs w:val="28"/>
        </w:rPr>
        <w:t>:</w:t>
      </w:r>
      <w:r w:rsidR="007D0F66">
        <w:rPr>
          <w:rFonts w:ascii="黑体" w:eastAsia="黑体" w:hAnsi="黑体" w:cs="黑体" w:hint="eastAsia"/>
          <w:b/>
          <w:bCs/>
          <w:sz w:val="28"/>
          <w:szCs w:val="28"/>
        </w:rPr>
        <w:t xml:space="preserve"> 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王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</w:t>
      </w:r>
      <w:r w:rsidR="007D0F66">
        <w:rPr>
          <w:rFonts w:ascii="黑体" w:eastAsia="黑体" w:hAnsi="黑体" w:cs="黑体" w:hint="eastAsia"/>
          <w:b/>
          <w:bCs/>
          <w:sz w:val="28"/>
          <w:szCs w:val="28"/>
        </w:rPr>
        <w:t xml:space="preserve"> 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磊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  </w:t>
      </w:r>
      <w:r w:rsidR="00EF1135">
        <w:rPr>
          <w:rFonts w:ascii="黑体" w:eastAsia="黑体" w:hAnsi="黑体" w:cs="黑体" w:hint="eastAsia"/>
          <w:b/>
          <w:bCs/>
          <w:sz w:val="28"/>
          <w:szCs w:val="28"/>
        </w:rPr>
        <w:t>王志丹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         </w:t>
      </w:r>
      <w:r w:rsidR="007D0F66">
        <w:rPr>
          <w:rFonts w:ascii="黑体" w:eastAsia="黑体" w:hAnsi="黑体" w:cs="黑体" w:hint="eastAsia"/>
          <w:b/>
          <w:bCs/>
          <w:sz w:val="28"/>
          <w:szCs w:val="28"/>
        </w:rPr>
        <w:t xml:space="preserve">  </w:t>
      </w:r>
      <w:r w:rsidR="00EF1135">
        <w:rPr>
          <w:rFonts w:ascii="黑体" w:eastAsia="黑体" w:hAnsi="黑体" w:cs="黑体" w:hint="eastAsia"/>
          <w:b/>
          <w:bCs/>
          <w:sz w:val="28"/>
          <w:szCs w:val="28"/>
        </w:rPr>
        <w:t xml:space="preserve"> </w:t>
      </w:r>
      <w:bookmarkStart w:id="1" w:name="_GoBack"/>
      <w:bookmarkEnd w:id="1"/>
      <w:r w:rsidR="007D0F66">
        <w:rPr>
          <w:rFonts w:ascii="黑体" w:eastAsia="黑体" w:hAnsi="黑体" w:cs="黑体" w:hint="eastAsia"/>
          <w:b/>
          <w:bCs/>
          <w:sz w:val="28"/>
          <w:szCs w:val="28"/>
        </w:rPr>
        <w:t xml:space="preserve">       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电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 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话：</w:t>
      </w:r>
      <w:r>
        <w:rPr>
          <w:rFonts w:ascii="黑体" w:eastAsia="黑体" w:hAnsi="黑体" w:cs="黑体"/>
          <w:b/>
          <w:bCs/>
          <w:sz w:val="28"/>
          <w:szCs w:val="28"/>
        </w:rPr>
        <w:t>0351-6529289</w:t>
      </w:r>
    </w:p>
    <w:p w:rsidR="005C4318" w:rsidRDefault="00EE63AA">
      <w:pPr>
        <w:spacing w:line="480" w:lineRule="exact"/>
        <w:ind w:leftChars="135" w:left="283" w:right="141"/>
        <w:rPr>
          <w:rFonts w:ascii="仿宋" w:eastAsia="仿宋" w:hAnsi="仿宋" w:cs="Times New Roman"/>
          <w:sz w:val="32"/>
          <w:szCs w:val="32"/>
        </w:rPr>
      </w:pPr>
      <w:proofErr w:type="gramStart"/>
      <w:r>
        <w:rPr>
          <w:rFonts w:ascii="黑体" w:eastAsia="黑体" w:hAnsi="黑体" w:cs="黑体" w:hint="eastAsia"/>
          <w:b/>
          <w:bCs/>
          <w:sz w:val="28"/>
          <w:szCs w:val="28"/>
        </w:rPr>
        <w:t>邮</w:t>
      </w:r>
      <w:proofErr w:type="gramEnd"/>
      <w:r>
        <w:rPr>
          <w:rFonts w:ascii="黑体" w:eastAsia="黑体" w:hAnsi="黑体" w:cs="黑体"/>
          <w:b/>
          <w:bCs/>
          <w:sz w:val="28"/>
          <w:szCs w:val="28"/>
        </w:rPr>
        <w:t xml:space="preserve">  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箱：</w:t>
      </w:r>
      <w:hyperlink r:id="rId8" w:history="1">
        <w:r>
          <w:rPr>
            <w:rFonts w:ascii="黑体" w:eastAsia="黑体" w:hAnsi="黑体" w:cs="黑体"/>
            <w:b/>
            <w:bCs/>
            <w:sz w:val="28"/>
            <w:szCs w:val="28"/>
          </w:rPr>
          <w:t>fxzghr@163.com</w:t>
        </w:r>
      </w:hyperlink>
      <w:r>
        <w:rPr>
          <w:rFonts w:ascii="黑体" w:eastAsia="黑体" w:hAnsi="黑体" w:cs="黑体"/>
          <w:b/>
          <w:bCs/>
          <w:sz w:val="28"/>
          <w:szCs w:val="28"/>
        </w:rPr>
        <w:t xml:space="preserve">                   </w:t>
      </w:r>
      <w:r w:rsidR="00252E14">
        <w:rPr>
          <w:rFonts w:ascii="黑体" w:eastAsia="黑体" w:hAnsi="黑体" w:cs="黑体" w:hint="eastAsia"/>
          <w:b/>
          <w:bCs/>
          <w:sz w:val="28"/>
          <w:szCs w:val="28"/>
        </w:rPr>
        <w:t xml:space="preserve">  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网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 </w:t>
      </w:r>
      <w:r>
        <w:rPr>
          <w:rFonts w:ascii="黑体" w:eastAsia="黑体" w:hAnsi="黑体" w:cs="黑体" w:hint="eastAsia"/>
          <w:b/>
          <w:bCs/>
          <w:sz w:val="28"/>
          <w:szCs w:val="28"/>
        </w:rPr>
        <w:t>址：</w:t>
      </w:r>
      <w:r>
        <w:rPr>
          <w:rFonts w:ascii="黑体" w:eastAsia="黑体" w:hAnsi="黑体" w:cs="黑体"/>
          <w:b/>
          <w:bCs/>
          <w:sz w:val="28"/>
          <w:szCs w:val="28"/>
        </w:rPr>
        <w:t>www.fenxi.cc</w:t>
      </w:r>
    </w:p>
    <w:sectPr w:rsidR="005C4318">
      <w:headerReference w:type="default" r:id="rId9"/>
      <w:pgSz w:w="11906" w:h="16838"/>
      <w:pgMar w:top="2050" w:right="991" w:bottom="935" w:left="993" w:header="779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679E" w:rsidRDefault="00C1679E">
      <w:r>
        <w:separator/>
      </w:r>
    </w:p>
  </w:endnote>
  <w:endnote w:type="continuationSeparator" w:id="0">
    <w:p w:rsidR="00C1679E" w:rsidRDefault="00C167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仿宋">
    <w:altName w:val="Arial Unicode MS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679E" w:rsidRDefault="00C1679E">
      <w:r>
        <w:separator/>
      </w:r>
    </w:p>
  </w:footnote>
  <w:footnote w:type="continuationSeparator" w:id="0">
    <w:p w:rsidR="00C1679E" w:rsidRDefault="00C1679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4318" w:rsidRDefault="00FF695F" w:rsidP="00E512F5">
    <w:pPr>
      <w:pStyle w:val="a5"/>
      <w:pBdr>
        <w:bottom w:val="single" w:sz="4" w:space="1" w:color="auto"/>
      </w:pBdr>
      <w:tabs>
        <w:tab w:val="clear" w:pos="8306"/>
        <w:tab w:val="right" w:pos="9923"/>
      </w:tabs>
      <w:rPr>
        <w:rFonts w:cs="Times New Roman"/>
      </w:rPr>
    </w:pPr>
    <w:r>
      <w:rPr>
        <w:rFonts w:cs="Times New Roman"/>
        <w:noProof/>
      </w:rPr>
      <w:drawing>
        <wp:inline distT="0" distB="0" distL="0" distR="0" wp14:anchorId="00618D15" wp14:editId="396E16D3">
          <wp:extent cx="5153025" cy="819150"/>
          <wp:effectExtent l="0" t="0" r="9525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53025" cy="819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4318"/>
    <w:rsid w:val="00007166"/>
    <w:rsid w:val="00057EB1"/>
    <w:rsid w:val="000A5630"/>
    <w:rsid w:val="000B581A"/>
    <w:rsid w:val="000C7D1F"/>
    <w:rsid w:val="00101631"/>
    <w:rsid w:val="00156941"/>
    <w:rsid w:val="00224A45"/>
    <w:rsid w:val="00252E14"/>
    <w:rsid w:val="002B7EE4"/>
    <w:rsid w:val="0032312D"/>
    <w:rsid w:val="0038796D"/>
    <w:rsid w:val="00493CC4"/>
    <w:rsid w:val="00573F19"/>
    <w:rsid w:val="005C4318"/>
    <w:rsid w:val="005F2469"/>
    <w:rsid w:val="00612245"/>
    <w:rsid w:val="0062458F"/>
    <w:rsid w:val="007D0F66"/>
    <w:rsid w:val="008E2462"/>
    <w:rsid w:val="008F66E8"/>
    <w:rsid w:val="00911691"/>
    <w:rsid w:val="009840D3"/>
    <w:rsid w:val="00A16F83"/>
    <w:rsid w:val="00A53743"/>
    <w:rsid w:val="00A671C6"/>
    <w:rsid w:val="00AA70C3"/>
    <w:rsid w:val="00AC4F7E"/>
    <w:rsid w:val="00AD5E69"/>
    <w:rsid w:val="00B540FE"/>
    <w:rsid w:val="00C1679E"/>
    <w:rsid w:val="00CA1E2D"/>
    <w:rsid w:val="00CF054B"/>
    <w:rsid w:val="00CF0668"/>
    <w:rsid w:val="00D257F3"/>
    <w:rsid w:val="00DC008E"/>
    <w:rsid w:val="00E448D2"/>
    <w:rsid w:val="00E512F5"/>
    <w:rsid w:val="00E82DEC"/>
    <w:rsid w:val="00EE63AA"/>
    <w:rsid w:val="00EF1135"/>
    <w:rsid w:val="00F74011"/>
    <w:rsid w:val="00FF69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nhideWhenUsed="0" w:qFormat="1"/>
    <w:lsdException w:name="footer" w:unhideWhenUsed="0" w:qFormat="1"/>
    <w:lsdException w:name="caption" w:locked="1" w:uiPriority="0" w:qFormat="1"/>
    <w:lsdException w:name="Title" w:locked="1" w:semiHidden="0" w:uiPriority="0" w:unhideWhenUsed="0" w:qFormat="1"/>
    <w:lsdException w:name="Default Paragraph Font" w:semiHidden="0" w:uiPriority="1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semiHidden="0" w:qFormat="1"/>
    <w:lsdException w:name="Balloon Text" w:unhideWhenUsed="0" w:qFormat="1"/>
    <w:lsdException w:name="Table Grid" w:locked="1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qFormat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semiHidden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link w:val="a5"/>
    <w:uiPriority w:val="99"/>
    <w:semiHidden/>
    <w:qFormat/>
    <w:locked/>
    <w:rPr>
      <w:sz w:val="18"/>
      <w:szCs w:val="18"/>
    </w:rPr>
  </w:style>
  <w:style w:type="character" w:customStyle="1" w:styleId="Char0">
    <w:name w:val="页脚 Char"/>
    <w:link w:val="a4"/>
    <w:uiPriority w:val="99"/>
    <w:semiHidden/>
    <w:qFormat/>
    <w:locked/>
    <w:rPr>
      <w:sz w:val="18"/>
      <w:szCs w:val="18"/>
    </w:rPr>
  </w:style>
  <w:style w:type="character" w:customStyle="1" w:styleId="Char">
    <w:name w:val="批注框文本 Char"/>
    <w:link w:val="a3"/>
    <w:uiPriority w:val="99"/>
    <w:semiHidden/>
    <w:qFormat/>
    <w:locked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nhideWhenUsed="0" w:qFormat="1"/>
    <w:lsdException w:name="footer" w:unhideWhenUsed="0" w:qFormat="1"/>
    <w:lsdException w:name="caption" w:locked="1" w:uiPriority="0" w:qFormat="1"/>
    <w:lsdException w:name="Title" w:locked="1" w:semiHidden="0" w:uiPriority="0" w:unhideWhenUsed="0" w:qFormat="1"/>
    <w:lsdException w:name="Default Paragraph Font" w:semiHidden="0" w:uiPriority="1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semiHidden="0" w:qFormat="1"/>
    <w:lsdException w:name="Balloon Text" w:unhideWhenUsed="0" w:qFormat="1"/>
    <w:lsdException w:name="Table Grid" w:locked="1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cs="Calibri"/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qFormat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semiHidden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link w:val="a5"/>
    <w:uiPriority w:val="99"/>
    <w:semiHidden/>
    <w:qFormat/>
    <w:locked/>
    <w:rPr>
      <w:sz w:val="18"/>
      <w:szCs w:val="18"/>
    </w:rPr>
  </w:style>
  <w:style w:type="character" w:customStyle="1" w:styleId="Char0">
    <w:name w:val="页脚 Char"/>
    <w:link w:val="a4"/>
    <w:uiPriority w:val="99"/>
    <w:semiHidden/>
    <w:qFormat/>
    <w:locked/>
    <w:rPr>
      <w:sz w:val="18"/>
      <w:szCs w:val="18"/>
    </w:rPr>
  </w:style>
  <w:style w:type="character" w:customStyle="1" w:styleId="Char">
    <w:name w:val="批注框文本 Char"/>
    <w:link w:val="a3"/>
    <w:uiPriority w:val="99"/>
    <w:semiHidden/>
    <w:qFormat/>
    <w:locked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51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xzghr@163.com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285</Words>
  <Characters>1627</Characters>
  <Application>Microsoft Office Word</Application>
  <DocSecurity>0</DocSecurity>
  <Lines>13</Lines>
  <Paragraphs>3</Paragraphs>
  <ScaleCrop>false</ScaleCrop>
  <Company>Microsoft</Company>
  <LinksUpToDate>false</LinksUpToDate>
  <CharactersWithSpaces>1909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md</cp:lastModifiedBy>
  <cp:revision>8</cp:revision>
  <cp:lastPrinted>2019-09-12T10:09:00Z</cp:lastPrinted>
  <dcterms:created xsi:type="dcterms:W3CDTF">2020-09-05T01:50:00Z</dcterms:created>
  <dcterms:modified xsi:type="dcterms:W3CDTF">2020-10-30T07:24:00Z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2052-9.4.0</vt:lpwstr>
  </property>
</Properties>
</file>