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60" w:lineRule="atLeast"/>
        <w:jc w:val="center"/>
        <w:rPr>
          <w:rFonts w:ascii="黑体" w:hAnsi="黑体" w:eastAsia="黑体" w:cs="黑体"/>
          <w:b/>
          <w:sz w:val="44"/>
          <w:szCs w:val="44"/>
        </w:rPr>
      </w:pPr>
      <w:r>
        <w:rPr>
          <w:rFonts w:hint="eastAsia" w:ascii="黑体" w:hAnsi="黑体" w:eastAsia="黑体" w:cs="黑体"/>
          <w:b/>
          <w:sz w:val="44"/>
          <w:szCs w:val="44"/>
        </w:rPr>
        <w:t>青山控股集团有限公司</w:t>
      </w:r>
    </w:p>
    <w:p>
      <w:pPr>
        <w:spacing w:line="260" w:lineRule="atLeast"/>
        <w:jc w:val="right"/>
        <w:rPr>
          <w:rFonts w:ascii="幼圆" w:hAnsi="幼圆" w:eastAsia="幼圆" w:cs="幼圆"/>
          <w:b/>
          <w:sz w:val="24"/>
          <w:szCs w:val="24"/>
        </w:rPr>
      </w:pPr>
      <w:r>
        <w:rPr>
          <w:rFonts w:hint="eastAsia" w:ascii="幼圆" w:hAnsi="幼圆" w:eastAsia="幼圆" w:cs="幼圆"/>
          <w:b/>
          <w:sz w:val="24"/>
          <w:szCs w:val="24"/>
        </w:rPr>
        <w:t>----- 青山实业.永青集团202</w:t>
      </w:r>
      <w:r>
        <w:rPr>
          <w:rFonts w:hint="eastAsia" w:ascii="幼圆" w:hAnsi="幼圆" w:eastAsia="幼圆" w:cs="幼圆"/>
          <w:b/>
          <w:sz w:val="24"/>
          <w:szCs w:val="24"/>
          <w:lang w:val="en-US" w:eastAsia="zh-CN"/>
        </w:rPr>
        <w:t>1</w:t>
      </w:r>
      <w:r>
        <w:rPr>
          <w:rFonts w:hint="eastAsia" w:ascii="幼圆" w:hAnsi="幼圆" w:eastAsia="幼圆" w:cs="幼圆"/>
          <w:b/>
          <w:sz w:val="24"/>
          <w:szCs w:val="24"/>
        </w:rPr>
        <w:t>届“管培生”招聘计划</w:t>
      </w:r>
    </w:p>
    <w:p>
      <w:pPr>
        <w:spacing w:line="200" w:lineRule="atLeast"/>
        <w:rPr>
          <w:rFonts w:ascii="幼圆" w:hAnsi="幼圆" w:eastAsia="幼圆" w:cs="幼圆"/>
          <w:b/>
          <w:sz w:val="28"/>
          <w:szCs w:val="28"/>
        </w:rPr>
      </w:pPr>
      <w:r>
        <w:rPr>
          <w:rFonts w:hint="eastAsia" w:ascii="幼圆" w:hAnsi="幼圆" w:eastAsia="幼圆" w:cs="幼圆"/>
          <w:b/>
          <w:sz w:val="28"/>
          <w:szCs w:val="28"/>
        </w:rPr>
        <w:t>一、公司介绍</w:t>
      </w:r>
    </w:p>
    <w:p>
      <w:pPr>
        <w:ind w:firstLine="480" w:firstLineChars="200"/>
        <w:rPr>
          <w:rFonts w:hint="default" w:eastAsia="宋体"/>
          <w:lang w:val="en-US" w:eastAsia="zh-CN"/>
        </w:rPr>
      </w:pPr>
      <w:r>
        <w:rPr>
          <w:rFonts w:hint="eastAsia" w:asciiTheme="minorEastAsia" w:hAnsiTheme="minorEastAsia" w:eastAsiaTheme="minorEastAsia" w:cstheme="minorEastAsia"/>
          <w:sz w:val="24"/>
          <w:szCs w:val="24"/>
        </w:rPr>
        <w:t xml:space="preserve"> </w:t>
      </w:r>
      <w:r>
        <w:rPr>
          <w:rFonts w:hint="eastAsia"/>
        </w:rPr>
        <w:t>青山实业三十多年来专事不锈钢产业，已形成了从镍矿开采、镍铁冶炼到不锈钢冶炼、不锈钢连铸坯生产及不锈钢板材、棒线材加工的全产业链布局，在做大做强不锈钢行业的同时，青山尝试进一步发挥拥有大量镍矿资源的优势进入新能源领域，为人类绿色可持续发展贡献力量。</w:t>
      </w:r>
      <w:r>
        <w:rPr>
          <w:rFonts w:hint="eastAsia"/>
          <w:lang w:eastAsia="zh-CN"/>
        </w:rPr>
        <w:t>青山实业下辖公司</w:t>
      </w:r>
      <w:r>
        <w:rPr>
          <w:rFonts w:hint="eastAsia"/>
          <w:lang w:val="en-US" w:eastAsia="zh-CN"/>
        </w:rPr>
        <w:t>340余家，员工77000多人，其中外籍员工44000多人。2019年度年青山公司实现销售收入2646亿元人民币，位居2020年世界500强第329位。</w:t>
      </w:r>
    </w:p>
    <w:p>
      <w:pPr>
        <w:ind w:firstLine="420" w:firstLineChars="200"/>
        <w:rPr>
          <w:rFonts w:hint="eastAsia"/>
        </w:rPr>
      </w:pPr>
      <w:r>
        <w:rPr>
          <w:rFonts w:hint="eastAsia"/>
        </w:rPr>
        <w:t>永青集团有限公司（以下简称“永青集团”）系青山实业董事局旗下的五大集团公司之一，归口管辖青山实业董事局规划部署的所有海外项目。永青集团积极响应国家“一带一路”发展战略，已在新加坡、印度尼西亚、印度、美国、津巴布韦等国家完成国际化布局，下辖子公司/代表处30余家。</w:t>
      </w:r>
    </w:p>
    <w:p>
      <w:pPr>
        <w:spacing w:line="400" w:lineRule="exact"/>
        <w:ind w:firstLine="420" w:firstLineChars="200"/>
        <w:rPr>
          <w:rFonts w:asciiTheme="minorEastAsia" w:hAnsiTheme="minorEastAsia" w:cstheme="minorEastAsia"/>
          <w:szCs w:val="21"/>
        </w:rPr>
      </w:pPr>
    </w:p>
    <w:p>
      <w:pPr>
        <w:spacing w:line="400" w:lineRule="exact"/>
        <w:ind w:firstLine="422" w:firstLineChars="200"/>
        <w:rPr>
          <w:rFonts w:asciiTheme="minorEastAsia" w:hAnsiTheme="minorEastAsia" w:cstheme="minorEastAsia"/>
          <w:b/>
          <w:bCs/>
          <w:color w:val="FF0000"/>
          <w:szCs w:val="21"/>
        </w:rPr>
      </w:pPr>
      <w:r>
        <w:rPr>
          <w:rFonts w:hint="eastAsia" w:asciiTheme="minorEastAsia" w:hAnsiTheme="minorEastAsia" w:cstheme="minorEastAsia"/>
          <w:b/>
          <w:bCs/>
          <w:color w:val="FF0000"/>
          <w:szCs w:val="21"/>
        </w:rPr>
        <w:t xml:space="preserve">印尼莫罗瓦利工业园区  </w:t>
      </w:r>
    </w:p>
    <w:p>
      <w:pPr>
        <w:ind w:firstLine="420" w:firstLineChars="200"/>
        <w:rPr>
          <w:rFonts w:asciiTheme="minorEastAsia" w:hAnsiTheme="minorEastAsia" w:cstheme="minorEastAsia"/>
          <w:szCs w:val="21"/>
        </w:rPr>
      </w:pPr>
      <w:r>
        <w:rPr>
          <w:rFonts w:hint="eastAsia" w:asciiTheme="majorEastAsia" w:hAnsiTheme="majorEastAsia" w:eastAsiaTheme="majorEastAsia" w:cstheme="majorEastAsia"/>
          <w:lang w:val="en-US" w:eastAsia="zh-CN"/>
        </w:rPr>
        <w:t>印尼经贸合作区青山园区，位于印尼中苏拉威西省莫罗瓦利县，总规划用地逾2000公顷，</w:t>
      </w:r>
      <w:r>
        <w:rPr>
          <w:rFonts w:hint="eastAsia"/>
        </w:rPr>
        <w:t>园区建成世界上首个集采矿—镍铬铁冶炼—不锈钢冶炼—热轧—冷轧及下游深加工产业链，拥有海、陆、空立体入园通道以及配套生产、生活发电厂。其中发电厂装机容量总和2910 MW，码头年吞吐量已达到3500万吨，镍铁产能200万吨，铬铁产能100万吨，炼钢产能300万吨，热轧产能300万吨。园区自建机场占地面积110公顷，2019年10月3日，首架员工出行飞机降落印尼青山园区机场，伴随着多条航线开通，极大缩短了员工、访客往返园区的时间。</w:t>
      </w:r>
    </w:p>
    <w:p>
      <w:pPr>
        <w:spacing w:line="400" w:lineRule="exact"/>
        <w:ind w:firstLine="422" w:firstLineChars="200"/>
        <w:rPr>
          <w:rFonts w:asciiTheme="minorEastAsia" w:hAnsiTheme="minorEastAsia" w:cstheme="minorEastAsia"/>
          <w:b/>
          <w:bCs/>
          <w:color w:val="FF0000"/>
          <w:szCs w:val="21"/>
        </w:rPr>
      </w:pPr>
      <w:r>
        <w:rPr>
          <w:rFonts w:hint="eastAsia" w:asciiTheme="minorEastAsia" w:hAnsiTheme="minorEastAsia" w:cstheme="minorEastAsia"/>
          <w:b/>
          <w:bCs/>
          <w:color w:val="FF0000"/>
          <w:szCs w:val="21"/>
        </w:rPr>
        <w:t xml:space="preserve">印尼纬达贝工业园区  </w:t>
      </w:r>
    </w:p>
    <w:p>
      <w:pPr>
        <w:ind w:firstLine="420" w:firstLineChars="200"/>
        <w:rPr>
          <w:rFonts w:hint="eastAsia"/>
          <w:sz w:val="21"/>
          <w:szCs w:val="21"/>
        </w:rPr>
      </w:pPr>
      <w:r>
        <w:rPr>
          <w:rFonts w:hint="eastAsia"/>
          <w:sz w:val="21"/>
          <w:szCs w:val="21"/>
        </w:rPr>
        <w:t>印尼纬达贝工业园区，是续印尼莫罗瓦利工业园区后青山企业在印尼建设的第二个工业园区</w:t>
      </w:r>
      <w:r>
        <w:rPr>
          <w:rFonts w:hint="eastAsia" w:asciiTheme="majorEastAsia" w:hAnsiTheme="majorEastAsia" w:eastAsiaTheme="majorEastAsia" w:cstheme="majorEastAsia"/>
          <w:lang w:val="en-US" w:eastAsia="zh-CN"/>
        </w:rPr>
        <w:t>，位于印尼北马鲁古中哈马黑拉县，项目占地2300公顷，</w:t>
      </w:r>
      <w:r>
        <w:rPr>
          <w:rFonts w:hint="eastAsia"/>
        </w:rPr>
        <w:t>印尼纬达贝的镍矿资源丰富，拥有世界级的镍矿资源（镍当量930万吨），镍矿品位高；园区依山傍海，拥有长达约10公里的超级岸线资源，沿岸泊船便利；园区机场于2019年7月14日开始投入使用，极大的促进了青山集团内部企业的相互沟通和交流。纬达贝工业园项目分两期规划建设，一期项目计划总投资50亿美元，包括火法镍铁生产线，湿法冶炼厂，配套燃煤电厂，以及7.5万吨码头1个，5万吨码头3个。项目建成后，纬达贝工业园将成为世界上第一个从红土镍矿到镍中间品，再到不锈钢和新能源电池材料等产品的镍资源综合利用产业园区。</w:t>
      </w:r>
    </w:p>
    <w:p>
      <w:pPr>
        <w:spacing w:line="400" w:lineRule="exact"/>
        <w:ind w:firstLine="422" w:firstLineChars="200"/>
        <w:rPr>
          <w:rFonts w:asciiTheme="minorEastAsia" w:hAnsiTheme="minorEastAsia" w:cstheme="minorEastAsia"/>
          <w:b/>
          <w:bCs/>
          <w:color w:val="FF0000"/>
          <w:szCs w:val="21"/>
        </w:rPr>
      </w:pPr>
      <w:r>
        <w:rPr>
          <w:rFonts w:hint="eastAsia" w:asciiTheme="minorEastAsia" w:hAnsiTheme="minorEastAsia" w:cstheme="minorEastAsia"/>
          <w:b/>
          <w:bCs/>
          <w:color w:val="FF0000"/>
          <w:szCs w:val="21"/>
        </w:rPr>
        <w:t xml:space="preserve">印尼科纳威工业园区 </w:t>
      </w:r>
    </w:p>
    <w:p>
      <w:pPr>
        <w:spacing w:line="400" w:lineRule="exact"/>
        <w:ind w:firstLine="420" w:firstLineChars="200"/>
        <w:rPr>
          <w:rFonts w:asciiTheme="minorEastAsia" w:hAnsiTheme="minorEastAsia" w:cstheme="minorEastAsia"/>
          <w:b/>
          <w:bCs/>
          <w:color w:val="FF0000"/>
          <w:szCs w:val="21"/>
        </w:rPr>
      </w:pPr>
      <w:r>
        <w:rPr>
          <w:rFonts w:hint="eastAsia" w:asciiTheme="minorEastAsia" w:hAnsiTheme="minorEastAsia" w:cstheme="minorEastAsia"/>
          <w:szCs w:val="21"/>
        </w:rPr>
        <w:t>印尼科纳威工业园区是永青集团在印尼发展建设的第三个工业园区，拥有丰富的镍矿资源，园区将建镍铁冶炼生产线，修建运输公路、皮带机运输系统运输镍矿及配套建设发电厂。</w:t>
      </w:r>
    </w:p>
    <w:p>
      <w:pPr>
        <w:spacing w:line="400" w:lineRule="exact"/>
        <w:ind w:firstLine="422" w:firstLineChars="200"/>
        <w:rPr>
          <w:rFonts w:asciiTheme="minorEastAsia" w:hAnsiTheme="minorEastAsia" w:cstheme="minorEastAsia"/>
          <w:b/>
          <w:bCs/>
          <w:color w:val="FF0000"/>
          <w:szCs w:val="21"/>
        </w:rPr>
      </w:pPr>
      <w:r>
        <w:rPr>
          <w:rFonts w:hint="eastAsia" w:asciiTheme="minorEastAsia" w:hAnsiTheme="minorEastAsia" w:cstheme="minorEastAsia"/>
          <w:b/>
          <w:bCs/>
          <w:color w:val="FF0000"/>
          <w:szCs w:val="21"/>
        </w:rPr>
        <w:t xml:space="preserve">印度克罗美尼工业园区   </w:t>
      </w:r>
    </w:p>
    <w:p>
      <w:pPr>
        <w:ind w:firstLine="420" w:firstLineChars="200"/>
        <w:rPr>
          <w:rFonts w:hint="eastAsia"/>
        </w:rPr>
      </w:pPr>
      <w:r>
        <w:rPr>
          <w:rFonts w:hint="eastAsia"/>
        </w:rPr>
        <w:t>青山实业印度</w:t>
      </w:r>
      <w:r>
        <w:rPr>
          <w:rFonts w:hint="eastAsia"/>
          <w:lang w:eastAsia="zh-CN"/>
        </w:rPr>
        <w:t>克罗美尼工业园区</w:t>
      </w:r>
      <w:r>
        <w:rPr>
          <w:rFonts w:hint="eastAsia"/>
        </w:rPr>
        <w:t>位于最具发展潜力的印度古吉拉特邦卡齐县Mundra区，园区临近蒙德拉港。交通便利，区位优势明显。园区将建成集冶炼、冷轧和热轧为一体的大型不锈钢项目，其中一期不锈钢冷轧产能70万吨，不锈钢冶炼产能300万吨，碳钢冶炼产能250万吨。届时，该项目将成为印度和南亚最大的不锈钢生产制造中心，也将是全球最大的不锈钢厂之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微软雅黑" w:hAnsi="微软雅黑" w:eastAsia="微软雅黑" w:cs="微软雅黑"/>
          <w:b w:val="0"/>
          <w:bCs w:val="0"/>
          <w:color w:val="auto"/>
          <w:sz w:val="24"/>
          <w:szCs w:val="24"/>
          <w:highlight w:val="none"/>
          <w:lang w:val="en-US" w:eastAsia="zh-CN"/>
        </w:rPr>
      </w:pPr>
      <w:r>
        <w:rPr>
          <w:rFonts w:hint="eastAsia" w:asciiTheme="minorEastAsia" w:hAnsiTheme="minorEastAsia" w:cstheme="minorEastAsia"/>
          <w:sz w:val="21"/>
          <w:szCs w:val="21"/>
        </w:rPr>
        <w:t>“炼百年不锈，筑绿色未来”,青山人在海外不仅致力于经济发展，更积极融入当地文化。伴随着永青集团海外项目的建设发展，一方面通过强化培训为当地人创造就业岗位，提高他们的收入，逐步改善福利条件，另一方面也为当地周边村镇建设更多的生活基础设施，同时继续重视并大力投资环保，建设生态保护及文化保护设施，以真正造福当地人民，收获共赢，以实际行动提升中国企业在当地的声望，为将青山打造成为世界</w:t>
      </w:r>
      <w:r>
        <w:rPr>
          <w:rFonts w:hint="eastAsia" w:asciiTheme="minorEastAsia" w:hAnsiTheme="minorEastAsia" w:cstheme="minorEastAsia"/>
          <w:sz w:val="21"/>
          <w:szCs w:val="21"/>
          <w:lang w:eastAsia="zh-CN"/>
        </w:rPr>
        <w:t>一流企业而努力奋斗</w:t>
      </w:r>
      <w:r>
        <w:rPr>
          <w:rFonts w:hint="eastAsia" w:asciiTheme="minorEastAsia" w:hAnsiTheme="minorEastAsia" w:cstheme="minorEastAsia"/>
          <w:sz w:val="21"/>
          <w:szCs w:val="21"/>
        </w:rPr>
        <w:t>。</w:t>
      </w:r>
      <w:r>
        <w:rPr>
          <w:rFonts w:hint="eastAsia" w:ascii="微软雅黑" w:hAnsi="微软雅黑" w:eastAsia="微软雅黑" w:cs="微软雅黑"/>
          <w:b w:val="0"/>
          <w:bCs w:val="0"/>
          <w:color w:val="auto"/>
          <w:sz w:val="24"/>
          <w:szCs w:val="24"/>
          <w:lang w:val="en-US" w:eastAsia="zh-CN"/>
        </w:rPr>
        <w:t xml:space="preserve">   </w:t>
      </w:r>
    </w:p>
    <w:p>
      <w:pPr>
        <w:numPr>
          <w:ilvl w:val="0"/>
          <w:numId w:val="1"/>
        </w:numPr>
        <w:jc w:val="left"/>
        <w:rPr>
          <w:rFonts w:ascii="幼圆" w:hAnsi="幼圆" w:eastAsia="幼圆" w:cs="幼圆"/>
          <w:b/>
          <w:sz w:val="28"/>
          <w:szCs w:val="28"/>
        </w:rPr>
      </w:pPr>
      <w:r>
        <w:rPr>
          <w:rFonts w:hint="eastAsia" w:ascii="幼圆" w:hAnsi="幼圆" w:eastAsia="幼圆" w:cs="幼圆"/>
          <w:b/>
          <w:sz w:val="28"/>
          <w:szCs w:val="28"/>
        </w:rPr>
        <w:t>招聘岗位</w:t>
      </w:r>
    </w:p>
    <w:tbl>
      <w:tblPr>
        <w:tblStyle w:val="7"/>
        <w:tblpPr w:leftFromText="180" w:rightFromText="180" w:vertAnchor="text" w:horzAnchor="page" w:tblpXSpec="center" w:tblpY="532"/>
        <w:tblOverlap w:val="never"/>
        <w:tblW w:w="112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87"/>
        <w:gridCol w:w="773"/>
        <w:gridCol w:w="554"/>
        <w:gridCol w:w="781"/>
        <w:gridCol w:w="1401"/>
        <w:gridCol w:w="1930"/>
        <w:gridCol w:w="41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587" w:type="dxa"/>
            <w:tcBorders>
              <w:top w:val="single" w:color="4F81BD" w:sz="8" w:space="0"/>
              <w:left w:val="single" w:color="4F81BD" w:sz="8" w:space="0"/>
              <w:bottom w:val="single" w:color="FFFFFF" w:sz="18" w:space="0"/>
              <w:right w:val="single" w:color="4F81BD" w:sz="8" w:space="0"/>
            </w:tcBorders>
            <w:shd w:val="clear" w:color="auto" w:fill="4F81BD"/>
            <w:vAlign w:val="center"/>
          </w:tcPr>
          <w:p>
            <w:pPr>
              <w:spacing w:line="280" w:lineRule="exact"/>
              <w:jc w:val="center"/>
              <w:rPr>
                <w:rFonts w:ascii="宋体" w:hAnsi="宋体" w:cs="宋体"/>
                <w:b/>
                <w:color w:val="000000"/>
                <w:sz w:val="24"/>
                <w:szCs w:val="24"/>
              </w:rPr>
            </w:pPr>
            <w:r>
              <w:rPr>
                <w:rFonts w:hint="eastAsia" w:ascii="宋体" w:hAnsi="宋体" w:cs="宋体"/>
                <w:b/>
                <w:color w:val="000000"/>
                <w:sz w:val="24"/>
                <w:szCs w:val="24"/>
              </w:rPr>
              <w:t>招聘岗位</w:t>
            </w:r>
          </w:p>
        </w:tc>
        <w:tc>
          <w:tcPr>
            <w:tcW w:w="773" w:type="dxa"/>
            <w:tcBorders>
              <w:top w:val="single" w:color="4F81BD" w:sz="8" w:space="0"/>
              <w:left w:val="single" w:color="4F81BD" w:sz="8" w:space="0"/>
              <w:bottom w:val="single" w:color="FFFFFF" w:sz="18" w:space="0"/>
              <w:right w:val="single" w:color="4F81BD" w:sz="8" w:space="0"/>
            </w:tcBorders>
            <w:shd w:val="clear" w:color="auto" w:fill="4F81BD"/>
            <w:vAlign w:val="center"/>
          </w:tcPr>
          <w:p>
            <w:pPr>
              <w:spacing w:line="280" w:lineRule="exact"/>
              <w:jc w:val="center"/>
              <w:rPr>
                <w:rFonts w:ascii="宋体" w:hAnsi="宋体" w:cs="宋体"/>
                <w:b/>
                <w:color w:val="000000"/>
                <w:sz w:val="24"/>
                <w:szCs w:val="24"/>
              </w:rPr>
            </w:pPr>
            <w:r>
              <w:rPr>
                <w:rFonts w:hint="eastAsia" w:ascii="宋体" w:hAnsi="宋体" w:cs="宋体"/>
                <w:b/>
                <w:color w:val="000000"/>
                <w:sz w:val="24"/>
                <w:szCs w:val="24"/>
              </w:rPr>
              <w:t>性别</w:t>
            </w:r>
          </w:p>
        </w:tc>
        <w:tc>
          <w:tcPr>
            <w:tcW w:w="554" w:type="dxa"/>
            <w:tcBorders>
              <w:top w:val="single" w:color="4F81BD" w:sz="8" w:space="0"/>
              <w:left w:val="single" w:color="4F81BD" w:sz="8" w:space="0"/>
              <w:bottom w:val="single" w:color="FFFFFF" w:sz="18" w:space="0"/>
              <w:right w:val="single" w:color="4F81BD" w:sz="8" w:space="0"/>
            </w:tcBorders>
            <w:shd w:val="clear" w:color="auto" w:fill="4F81BD"/>
            <w:vAlign w:val="center"/>
          </w:tcPr>
          <w:p>
            <w:pPr>
              <w:spacing w:line="280" w:lineRule="exact"/>
              <w:jc w:val="center"/>
              <w:rPr>
                <w:rFonts w:ascii="宋体" w:hAnsi="宋体" w:cs="宋体"/>
                <w:b/>
                <w:color w:val="000000"/>
                <w:sz w:val="24"/>
                <w:szCs w:val="24"/>
              </w:rPr>
            </w:pPr>
            <w:r>
              <w:rPr>
                <w:rFonts w:hint="eastAsia" w:ascii="宋体" w:hAnsi="宋体" w:cs="宋体"/>
                <w:b/>
                <w:color w:val="000000"/>
                <w:sz w:val="24"/>
                <w:szCs w:val="24"/>
              </w:rPr>
              <w:t>人数</w:t>
            </w:r>
          </w:p>
        </w:tc>
        <w:tc>
          <w:tcPr>
            <w:tcW w:w="781" w:type="dxa"/>
            <w:tcBorders>
              <w:top w:val="single" w:color="4F81BD" w:sz="8" w:space="0"/>
              <w:left w:val="single" w:color="4F81BD" w:sz="8" w:space="0"/>
              <w:bottom w:val="single" w:color="FFFFFF" w:sz="18" w:space="0"/>
              <w:right w:val="single" w:color="4F81BD" w:sz="8" w:space="0"/>
            </w:tcBorders>
            <w:shd w:val="clear" w:color="auto" w:fill="4F81BD"/>
            <w:vAlign w:val="center"/>
          </w:tcPr>
          <w:p>
            <w:pPr>
              <w:spacing w:line="280" w:lineRule="exact"/>
              <w:jc w:val="center"/>
              <w:rPr>
                <w:rFonts w:ascii="宋体" w:hAnsi="宋体" w:cs="宋体"/>
                <w:b/>
                <w:color w:val="000000"/>
                <w:sz w:val="24"/>
                <w:szCs w:val="24"/>
              </w:rPr>
            </w:pPr>
            <w:r>
              <w:rPr>
                <w:rFonts w:hint="eastAsia" w:ascii="宋体" w:hAnsi="宋体" w:cs="宋体"/>
                <w:b/>
                <w:color w:val="000000"/>
                <w:sz w:val="24"/>
                <w:szCs w:val="24"/>
              </w:rPr>
              <w:t>工作地点</w:t>
            </w:r>
          </w:p>
        </w:tc>
        <w:tc>
          <w:tcPr>
            <w:tcW w:w="1401" w:type="dxa"/>
            <w:tcBorders>
              <w:top w:val="single" w:color="4F81BD" w:sz="8" w:space="0"/>
              <w:left w:val="single" w:color="4F81BD" w:sz="8" w:space="0"/>
              <w:bottom w:val="single" w:color="FFFFFF" w:sz="18" w:space="0"/>
              <w:right w:val="single" w:color="4F81BD" w:sz="8" w:space="0"/>
            </w:tcBorders>
            <w:shd w:val="clear" w:color="auto" w:fill="4F81BD"/>
            <w:vAlign w:val="center"/>
          </w:tcPr>
          <w:p>
            <w:pPr>
              <w:spacing w:line="280" w:lineRule="exact"/>
              <w:jc w:val="center"/>
              <w:rPr>
                <w:rFonts w:ascii="宋体" w:hAnsi="宋体" w:cs="宋体"/>
                <w:b/>
                <w:color w:val="000000"/>
                <w:sz w:val="24"/>
                <w:szCs w:val="24"/>
              </w:rPr>
            </w:pPr>
            <w:r>
              <w:rPr>
                <w:rFonts w:hint="eastAsia" w:ascii="宋体" w:hAnsi="宋体" w:cs="宋体"/>
                <w:b/>
                <w:color w:val="000000"/>
                <w:sz w:val="24"/>
                <w:szCs w:val="24"/>
              </w:rPr>
              <w:t>学历</w:t>
            </w:r>
          </w:p>
        </w:tc>
        <w:tc>
          <w:tcPr>
            <w:tcW w:w="1930" w:type="dxa"/>
            <w:tcBorders>
              <w:top w:val="single" w:color="4F81BD" w:sz="8" w:space="0"/>
              <w:left w:val="single" w:color="4F81BD" w:sz="8" w:space="0"/>
              <w:bottom w:val="single" w:color="FFFFFF" w:sz="18" w:space="0"/>
              <w:right w:val="single" w:color="4F81BD" w:sz="8" w:space="0"/>
            </w:tcBorders>
            <w:shd w:val="clear" w:color="auto" w:fill="4F81BD"/>
            <w:vAlign w:val="center"/>
          </w:tcPr>
          <w:p>
            <w:pPr>
              <w:spacing w:line="280" w:lineRule="exact"/>
              <w:jc w:val="left"/>
              <w:rPr>
                <w:rFonts w:ascii="宋体" w:hAnsi="宋体" w:cs="宋体"/>
                <w:b/>
                <w:color w:val="000000"/>
                <w:sz w:val="24"/>
                <w:szCs w:val="24"/>
              </w:rPr>
            </w:pPr>
            <w:r>
              <w:rPr>
                <w:rFonts w:hint="eastAsia" w:ascii="宋体" w:hAnsi="宋体" w:cs="宋体"/>
                <w:b/>
                <w:color w:val="000000"/>
                <w:sz w:val="24"/>
                <w:szCs w:val="24"/>
              </w:rPr>
              <w:t>专业要求</w:t>
            </w:r>
          </w:p>
        </w:tc>
        <w:tc>
          <w:tcPr>
            <w:tcW w:w="4194" w:type="dxa"/>
            <w:tcBorders>
              <w:top w:val="single" w:color="4F81BD" w:sz="8" w:space="0"/>
              <w:left w:val="single" w:color="4F81BD" w:sz="8" w:space="0"/>
              <w:bottom w:val="single" w:color="FFFFFF" w:sz="18" w:space="0"/>
              <w:right w:val="single" w:color="4F81BD" w:sz="8" w:space="0"/>
            </w:tcBorders>
            <w:shd w:val="clear" w:color="auto" w:fill="4F81BD"/>
            <w:vAlign w:val="center"/>
          </w:tcPr>
          <w:p>
            <w:pPr>
              <w:spacing w:line="280" w:lineRule="exact"/>
              <w:jc w:val="left"/>
              <w:rPr>
                <w:rFonts w:ascii="宋体" w:hAnsi="宋体" w:cs="宋体"/>
                <w:b/>
                <w:color w:val="000000"/>
                <w:sz w:val="24"/>
                <w:szCs w:val="24"/>
              </w:rPr>
            </w:pPr>
            <w:r>
              <w:rPr>
                <w:rFonts w:hint="eastAsia" w:ascii="宋体" w:hAnsi="宋体" w:cs="宋体"/>
                <w:b/>
                <w:color w:val="000000"/>
                <w:sz w:val="24"/>
                <w:szCs w:val="24"/>
              </w:rPr>
              <w:t>岗位要求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1" w:hRule="atLeast"/>
        </w:trPr>
        <w:tc>
          <w:tcPr>
            <w:tcW w:w="1587" w:type="dxa"/>
            <w:tcBorders>
              <w:top w:val="single" w:color="FFFFFF" w:sz="18" w:space="0"/>
              <w:left w:val="single" w:color="4F81BD" w:sz="8" w:space="0"/>
              <w:bottom w:val="single" w:color="4F81BD" w:sz="8" w:space="0"/>
              <w:right w:val="single" w:color="4F81BD" w:sz="8" w:space="0"/>
            </w:tcBorders>
            <w:shd w:val="clear" w:color="auto" w:fill="B8CCE4"/>
            <w:vAlign w:val="center"/>
          </w:tcPr>
          <w:p>
            <w:pPr>
              <w:spacing w:line="280" w:lineRule="exact"/>
              <w:jc w:val="center"/>
              <w:rPr>
                <w:rFonts w:ascii="宋体" w:hAnsi="宋体" w:cs="宋体"/>
                <w:b/>
                <w:color w:val="000000"/>
                <w:sz w:val="24"/>
                <w:szCs w:val="24"/>
              </w:rPr>
            </w:pPr>
            <w:r>
              <w:rPr>
                <w:rFonts w:hint="eastAsia" w:ascii="黑体" w:hAnsi="黑体" w:eastAsia="黑体" w:cs="黑体"/>
                <w:bCs/>
                <w:color w:val="000000"/>
                <w:sz w:val="24"/>
                <w:szCs w:val="24"/>
              </w:rPr>
              <w:t xml:space="preserve">冶金管培生 </w:t>
            </w:r>
            <w:r>
              <w:rPr>
                <w:rFonts w:hint="eastAsia" w:ascii="黑体" w:hAnsi="黑体" w:eastAsia="黑体" w:cs="黑体"/>
                <w:bCs/>
                <w:color w:val="000000"/>
                <w:sz w:val="24"/>
                <w:szCs w:val="24"/>
                <w:lang w:eastAsia="zh-CN"/>
              </w:rPr>
              <w:t>（镍铁</w:t>
            </w:r>
            <w:r>
              <w:rPr>
                <w:rFonts w:hint="eastAsia" w:ascii="黑体" w:hAnsi="黑体" w:eastAsia="黑体" w:cs="黑体"/>
                <w:bCs/>
                <w:color w:val="000000"/>
                <w:sz w:val="24"/>
                <w:szCs w:val="24"/>
              </w:rPr>
              <w:t>冶炼）</w:t>
            </w:r>
          </w:p>
        </w:tc>
        <w:tc>
          <w:tcPr>
            <w:tcW w:w="773" w:type="dxa"/>
            <w:tcBorders>
              <w:top w:val="single" w:color="FFFFFF" w:sz="18" w:space="0"/>
              <w:left w:val="single" w:color="4F81BD" w:sz="8" w:space="0"/>
              <w:bottom w:val="single" w:color="4F81BD" w:sz="8" w:space="0"/>
              <w:right w:val="single" w:color="4F81BD" w:sz="8" w:space="0"/>
            </w:tcBorders>
            <w:shd w:val="clear" w:color="auto" w:fill="B8CCE4"/>
            <w:vAlign w:val="center"/>
          </w:tcPr>
          <w:p>
            <w:pPr>
              <w:spacing w:line="280" w:lineRule="exact"/>
              <w:jc w:val="center"/>
              <w:rPr>
                <w:rFonts w:hint="eastAsia" w:ascii="宋体" w:hAnsi="宋体" w:eastAsia="黑体" w:cs="宋体"/>
                <w:b/>
                <w:color w:val="000000"/>
                <w:szCs w:val="21"/>
                <w:lang w:val="en-US" w:eastAsia="zh-CN"/>
              </w:rPr>
            </w:pPr>
            <w:r>
              <w:rPr>
                <w:rFonts w:hint="eastAsia" w:ascii="黑体" w:hAnsi="黑体" w:eastAsia="黑体" w:cs="黑体"/>
                <w:bCs/>
                <w:color w:val="000000"/>
                <w:szCs w:val="21"/>
              </w:rPr>
              <w:t>男</w:t>
            </w:r>
            <w:r>
              <w:rPr>
                <w:rFonts w:hint="eastAsia" w:ascii="黑体" w:hAnsi="黑体" w:eastAsia="黑体" w:cs="黑体"/>
                <w:bCs/>
                <w:color w:val="000000"/>
                <w:szCs w:val="21"/>
                <w:lang w:val="en-US" w:eastAsia="zh-CN"/>
              </w:rPr>
              <w:t>/女</w:t>
            </w:r>
          </w:p>
        </w:tc>
        <w:tc>
          <w:tcPr>
            <w:tcW w:w="554" w:type="dxa"/>
            <w:tcBorders>
              <w:top w:val="single" w:color="FFFFFF" w:sz="18" w:space="0"/>
              <w:left w:val="single" w:color="4F81BD" w:sz="8" w:space="0"/>
              <w:bottom w:val="single" w:color="4F81BD" w:sz="8" w:space="0"/>
              <w:right w:val="single" w:color="4F81BD" w:sz="8" w:space="0"/>
            </w:tcBorders>
            <w:shd w:val="clear" w:color="auto" w:fill="B8CCE4"/>
            <w:vAlign w:val="center"/>
          </w:tcPr>
          <w:p>
            <w:pPr>
              <w:spacing w:line="280" w:lineRule="exact"/>
              <w:jc w:val="center"/>
              <w:rPr>
                <w:rFonts w:hint="default" w:ascii="宋体" w:hAnsi="宋体" w:eastAsia="宋体" w:cs="宋体"/>
                <w:b/>
                <w:color w:val="000000"/>
                <w:szCs w:val="21"/>
                <w:lang w:val="en-US" w:eastAsia="zh-CN"/>
              </w:rPr>
            </w:pPr>
            <w:r>
              <w:rPr>
                <w:rFonts w:hint="eastAsia" w:ascii="宋体" w:hAnsi="宋体" w:cs="宋体"/>
                <w:b w:val="0"/>
                <w:bCs/>
                <w:color w:val="000000"/>
                <w:szCs w:val="21"/>
                <w:lang w:val="en-US" w:eastAsia="zh-CN"/>
              </w:rPr>
              <w:t>146</w:t>
            </w:r>
          </w:p>
        </w:tc>
        <w:tc>
          <w:tcPr>
            <w:tcW w:w="781" w:type="dxa"/>
            <w:tcBorders>
              <w:top w:val="single" w:color="FFFFFF" w:sz="18" w:space="0"/>
              <w:left w:val="single" w:color="4F81BD" w:sz="8" w:space="0"/>
              <w:bottom w:val="single" w:color="4F81BD" w:sz="8" w:space="0"/>
              <w:right w:val="single" w:color="4F81BD" w:sz="8" w:space="0"/>
            </w:tcBorders>
            <w:shd w:val="clear" w:color="auto" w:fill="B8CCE4"/>
            <w:vAlign w:val="center"/>
          </w:tcPr>
          <w:p>
            <w:pPr>
              <w:spacing w:line="280" w:lineRule="exact"/>
              <w:jc w:val="center"/>
              <w:rPr>
                <w:rFonts w:ascii="宋体" w:hAnsi="宋体" w:cs="宋体"/>
                <w:b/>
                <w:color w:val="000000"/>
                <w:szCs w:val="21"/>
              </w:rPr>
            </w:pPr>
            <w:r>
              <w:rPr>
                <w:rFonts w:hint="eastAsia" w:ascii="黑体" w:hAnsi="黑体" w:eastAsia="黑体" w:cs="黑体"/>
                <w:bCs/>
                <w:color w:val="000000"/>
                <w:szCs w:val="21"/>
              </w:rPr>
              <w:t>印尼</w:t>
            </w:r>
          </w:p>
        </w:tc>
        <w:tc>
          <w:tcPr>
            <w:tcW w:w="1401" w:type="dxa"/>
            <w:tcBorders>
              <w:top w:val="single" w:color="FFFFFF" w:sz="18" w:space="0"/>
              <w:left w:val="single" w:color="4F81BD" w:sz="8" w:space="0"/>
              <w:bottom w:val="single" w:color="4F81BD" w:sz="8" w:space="0"/>
              <w:right w:val="single" w:color="4F81BD" w:sz="8" w:space="0"/>
            </w:tcBorders>
            <w:shd w:val="clear" w:color="auto" w:fill="B8CCE4"/>
            <w:vAlign w:val="center"/>
          </w:tcPr>
          <w:p>
            <w:pPr>
              <w:spacing w:line="280" w:lineRule="exact"/>
              <w:jc w:val="center"/>
              <w:rPr>
                <w:rFonts w:ascii="黑体" w:hAnsi="黑体" w:eastAsia="黑体" w:cs="黑体"/>
                <w:bCs/>
                <w:color w:val="000000"/>
                <w:szCs w:val="21"/>
              </w:rPr>
            </w:pPr>
            <w:r>
              <w:rPr>
                <w:rFonts w:hint="eastAsia" w:ascii="黑体" w:hAnsi="黑体" w:eastAsia="黑体" w:cs="黑体"/>
                <w:bCs/>
                <w:color w:val="000000"/>
                <w:szCs w:val="21"/>
                <w:lang w:eastAsia="zh-CN"/>
              </w:rPr>
              <w:t>本</w:t>
            </w:r>
            <w:r>
              <w:rPr>
                <w:rFonts w:hint="eastAsia" w:ascii="黑体" w:hAnsi="黑体" w:eastAsia="黑体" w:cs="黑体"/>
                <w:bCs/>
                <w:color w:val="000000"/>
                <w:szCs w:val="21"/>
              </w:rPr>
              <w:t>科及</w:t>
            </w:r>
          </w:p>
          <w:p>
            <w:pPr>
              <w:spacing w:line="280" w:lineRule="exact"/>
              <w:jc w:val="center"/>
              <w:rPr>
                <w:rFonts w:ascii="宋体" w:hAnsi="宋体" w:cs="宋体"/>
                <w:b/>
                <w:color w:val="000000"/>
                <w:szCs w:val="21"/>
              </w:rPr>
            </w:pPr>
            <w:r>
              <w:rPr>
                <w:rFonts w:hint="eastAsia" w:ascii="黑体" w:hAnsi="黑体" w:eastAsia="黑体" w:cs="黑体"/>
                <w:bCs/>
                <w:color w:val="000000"/>
                <w:szCs w:val="21"/>
              </w:rPr>
              <w:t>以上学历</w:t>
            </w:r>
          </w:p>
        </w:tc>
        <w:tc>
          <w:tcPr>
            <w:tcW w:w="1930" w:type="dxa"/>
            <w:tcBorders>
              <w:top w:val="single" w:color="FFFFFF" w:sz="18" w:space="0"/>
              <w:left w:val="single" w:color="4F81BD" w:sz="8" w:space="0"/>
              <w:bottom w:val="single" w:color="4F81BD" w:sz="8" w:space="0"/>
              <w:right w:val="single" w:color="4F81BD" w:sz="8" w:space="0"/>
            </w:tcBorders>
            <w:shd w:val="clear" w:color="auto" w:fill="B8CCE4"/>
            <w:vAlign w:val="center"/>
          </w:tcPr>
          <w:p>
            <w:pPr>
              <w:spacing w:line="280" w:lineRule="exact"/>
              <w:jc w:val="left"/>
              <w:rPr>
                <w:rFonts w:ascii="黑体" w:hAnsi="黑体" w:eastAsia="黑体" w:cs="黑体"/>
                <w:bCs/>
                <w:color w:val="000000"/>
                <w:szCs w:val="21"/>
              </w:rPr>
            </w:pPr>
            <w:r>
              <w:rPr>
                <w:rFonts w:hint="eastAsia" w:ascii="黑体" w:hAnsi="黑体" w:eastAsia="黑体" w:cs="黑体"/>
                <w:bCs/>
                <w:color w:val="000000"/>
                <w:szCs w:val="21"/>
              </w:rPr>
              <w:t>冶金工程、</w:t>
            </w:r>
          </w:p>
          <w:p>
            <w:pPr>
              <w:spacing w:line="280" w:lineRule="exact"/>
              <w:jc w:val="left"/>
              <w:rPr>
                <w:rFonts w:ascii="黑体" w:hAnsi="黑体" w:eastAsia="黑体" w:cs="黑体"/>
                <w:bCs/>
                <w:color w:val="000000"/>
                <w:szCs w:val="21"/>
              </w:rPr>
            </w:pPr>
            <w:r>
              <w:rPr>
                <w:rFonts w:hint="eastAsia" w:ascii="黑体" w:hAnsi="黑体" w:eastAsia="黑体" w:cs="黑体"/>
                <w:bCs/>
                <w:color w:val="000000"/>
                <w:szCs w:val="21"/>
              </w:rPr>
              <w:t>冶金物理化学、</w:t>
            </w:r>
          </w:p>
          <w:p>
            <w:pPr>
              <w:spacing w:line="280" w:lineRule="exact"/>
              <w:jc w:val="left"/>
              <w:rPr>
                <w:rFonts w:ascii="黑体" w:hAnsi="黑体" w:eastAsia="黑体" w:cs="黑体"/>
                <w:bCs/>
                <w:color w:val="000000"/>
                <w:szCs w:val="21"/>
              </w:rPr>
            </w:pPr>
            <w:r>
              <w:rPr>
                <w:rFonts w:hint="eastAsia" w:ascii="黑体" w:hAnsi="黑体" w:eastAsia="黑体" w:cs="黑体"/>
                <w:bCs/>
                <w:color w:val="000000"/>
                <w:szCs w:val="21"/>
              </w:rPr>
              <w:t>冶金电化学、</w:t>
            </w:r>
          </w:p>
          <w:p>
            <w:pPr>
              <w:spacing w:line="280" w:lineRule="exact"/>
              <w:jc w:val="left"/>
              <w:rPr>
                <w:rFonts w:ascii="黑体" w:hAnsi="黑体" w:eastAsia="黑体" w:cs="黑体"/>
                <w:bCs/>
                <w:color w:val="000000"/>
                <w:szCs w:val="21"/>
              </w:rPr>
            </w:pPr>
            <w:r>
              <w:rPr>
                <w:rFonts w:hint="eastAsia" w:ascii="黑体" w:hAnsi="黑体" w:eastAsia="黑体" w:cs="黑体"/>
                <w:bCs/>
                <w:color w:val="000000"/>
                <w:szCs w:val="21"/>
              </w:rPr>
              <w:t>重金属冶金、</w:t>
            </w:r>
          </w:p>
          <w:p>
            <w:pPr>
              <w:spacing w:line="280" w:lineRule="exact"/>
              <w:jc w:val="left"/>
              <w:rPr>
                <w:rFonts w:ascii="宋体" w:hAnsi="宋体" w:cs="宋体"/>
                <w:b/>
                <w:color w:val="000000"/>
                <w:szCs w:val="21"/>
              </w:rPr>
            </w:pPr>
            <w:r>
              <w:rPr>
                <w:rFonts w:hint="eastAsia" w:ascii="黑体" w:hAnsi="黑体" w:eastAsia="黑体" w:cs="黑体"/>
                <w:bCs/>
                <w:color w:val="000000"/>
                <w:szCs w:val="21"/>
              </w:rPr>
              <w:t>矿物加工工程</w:t>
            </w:r>
          </w:p>
        </w:tc>
        <w:tc>
          <w:tcPr>
            <w:tcW w:w="4194" w:type="dxa"/>
            <w:tcBorders>
              <w:top w:val="single" w:color="FFFFFF" w:sz="18" w:space="0"/>
              <w:left w:val="single" w:color="4F81BD" w:sz="8" w:space="0"/>
              <w:bottom w:val="single" w:color="4F81BD" w:sz="8" w:space="0"/>
              <w:right w:val="single" w:color="4F81BD" w:sz="8" w:space="0"/>
            </w:tcBorders>
            <w:shd w:val="clear" w:color="auto" w:fill="B8CCE4"/>
            <w:vAlign w:val="center"/>
          </w:tcPr>
          <w:p>
            <w:pPr>
              <w:spacing w:line="280" w:lineRule="exact"/>
              <w:rPr>
                <w:rFonts w:ascii="黑体" w:hAnsi="黑体" w:eastAsia="黑体" w:cs="黑体"/>
                <w:bCs/>
                <w:color w:val="000000"/>
                <w:sz w:val="20"/>
                <w:szCs w:val="20"/>
              </w:rPr>
            </w:pPr>
            <w:r>
              <w:rPr>
                <w:rFonts w:hint="eastAsia" w:ascii="黑体" w:hAnsi="黑体" w:eastAsia="黑体" w:cs="黑体"/>
                <w:bCs/>
                <w:color w:val="000000"/>
                <w:sz w:val="20"/>
                <w:szCs w:val="20"/>
              </w:rPr>
              <w:t>1）认同青山企业的发展理念和企业文化；</w:t>
            </w:r>
          </w:p>
          <w:p>
            <w:pPr>
              <w:spacing w:line="280" w:lineRule="exact"/>
              <w:rPr>
                <w:rFonts w:ascii="黑体" w:hAnsi="黑体" w:eastAsia="黑体" w:cs="黑体"/>
                <w:bCs/>
                <w:color w:val="000000"/>
                <w:sz w:val="20"/>
                <w:szCs w:val="20"/>
              </w:rPr>
            </w:pPr>
            <w:r>
              <w:rPr>
                <w:rFonts w:hint="eastAsia" w:ascii="黑体" w:hAnsi="黑体" w:eastAsia="黑体" w:cs="黑体"/>
                <w:bCs/>
                <w:color w:val="000000"/>
                <w:sz w:val="20"/>
                <w:szCs w:val="20"/>
              </w:rPr>
              <w:t>2）服从公司工作安排，愿意在青山企业长期工作；</w:t>
            </w:r>
          </w:p>
          <w:p>
            <w:pPr>
              <w:spacing w:line="280" w:lineRule="exact"/>
              <w:rPr>
                <w:rFonts w:ascii="宋体" w:hAnsi="宋体" w:eastAsia="黑体" w:cs="宋体"/>
                <w:b/>
                <w:color w:val="000000"/>
                <w:sz w:val="20"/>
                <w:szCs w:val="20"/>
              </w:rPr>
            </w:pPr>
            <w:r>
              <w:rPr>
                <w:rFonts w:hint="eastAsia" w:ascii="黑体" w:hAnsi="黑体" w:eastAsia="黑体" w:cs="黑体"/>
                <w:bCs/>
                <w:color w:val="000000"/>
                <w:sz w:val="20"/>
                <w:szCs w:val="20"/>
              </w:rPr>
              <w:t xml:space="preserve">3）有吃苦耐劳，敬业肯干和团队合作精神。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1" w:hRule="atLeast"/>
        </w:trPr>
        <w:tc>
          <w:tcPr>
            <w:tcW w:w="158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jc w:val="center"/>
              <w:rPr>
                <w:rFonts w:ascii="黑体" w:hAnsi="黑体" w:eastAsia="黑体" w:cs="黑体"/>
                <w:bCs/>
                <w:color w:val="000000"/>
                <w:kern w:val="2"/>
                <w:sz w:val="24"/>
                <w:szCs w:val="24"/>
                <w:lang w:val="en-US" w:eastAsia="zh-CN" w:bidi="ar-SA"/>
              </w:rPr>
            </w:pPr>
            <w:r>
              <w:rPr>
                <w:rFonts w:hint="eastAsia" w:ascii="黑体" w:hAnsi="黑体" w:eastAsia="黑体" w:cs="黑体"/>
                <w:bCs/>
                <w:color w:val="000000"/>
                <w:sz w:val="24"/>
                <w:szCs w:val="24"/>
              </w:rPr>
              <w:t>电气管培生</w:t>
            </w:r>
          </w:p>
        </w:tc>
        <w:tc>
          <w:tcPr>
            <w:tcW w:w="773"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jc w:val="center"/>
              <w:rPr>
                <w:rFonts w:ascii="黑体" w:hAnsi="黑体" w:eastAsia="黑体" w:cs="黑体"/>
                <w:bCs/>
                <w:color w:val="000000"/>
                <w:kern w:val="2"/>
                <w:sz w:val="21"/>
                <w:szCs w:val="21"/>
                <w:lang w:val="en-US" w:eastAsia="zh-CN" w:bidi="ar-SA"/>
              </w:rPr>
            </w:pPr>
            <w:r>
              <w:rPr>
                <w:rFonts w:hint="eastAsia" w:ascii="黑体" w:hAnsi="黑体" w:eastAsia="黑体" w:cs="黑体"/>
                <w:bCs/>
                <w:color w:val="000000"/>
                <w:szCs w:val="21"/>
              </w:rPr>
              <w:t>男</w:t>
            </w:r>
          </w:p>
        </w:tc>
        <w:tc>
          <w:tcPr>
            <w:tcW w:w="554"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jc w:val="center"/>
              <w:rPr>
                <w:rFonts w:hint="default" w:ascii="黑体" w:hAnsi="黑体" w:eastAsia="黑体" w:cs="黑体"/>
                <w:bCs/>
                <w:color w:val="000000"/>
                <w:kern w:val="2"/>
                <w:sz w:val="21"/>
                <w:szCs w:val="21"/>
                <w:lang w:val="en-US" w:eastAsia="zh-CN" w:bidi="ar-SA"/>
              </w:rPr>
            </w:pPr>
            <w:r>
              <w:rPr>
                <w:rFonts w:hint="eastAsia" w:ascii="黑体" w:hAnsi="黑体" w:eastAsia="黑体" w:cs="黑体"/>
                <w:bCs/>
                <w:color w:val="000000"/>
                <w:kern w:val="2"/>
                <w:sz w:val="21"/>
                <w:szCs w:val="21"/>
                <w:lang w:val="en-US" w:eastAsia="zh-CN" w:bidi="ar-SA"/>
              </w:rPr>
              <w:t>114</w:t>
            </w:r>
          </w:p>
        </w:tc>
        <w:tc>
          <w:tcPr>
            <w:tcW w:w="78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jc w:val="center"/>
              <w:rPr>
                <w:rFonts w:ascii="黑体" w:hAnsi="黑体" w:eastAsia="黑体" w:cs="黑体"/>
                <w:bCs/>
                <w:color w:val="000000"/>
                <w:kern w:val="2"/>
                <w:sz w:val="21"/>
                <w:szCs w:val="21"/>
                <w:lang w:val="en-US" w:eastAsia="zh-CN" w:bidi="ar-SA"/>
              </w:rPr>
            </w:pPr>
            <w:r>
              <w:rPr>
                <w:rFonts w:hint="eastAsia" w:ascii="黑体" w:hAnsi="黑体" w:eastAsia="黑体" w:cs="黑体"/>
                <w:bCs/>
                <w:color w:val="000000"/>
                <w:szCs w:val="21"/>
              </w:rPr>
              <w:t>印尼</w:t>
            </w:r>
          </w:p>
        </w:tc>
        <w:tc>
          <w:tcPr>
            <w:tcW w:w="140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jc w:val="center"/>
              <w:rPr>
                <w:rFonts w:ascii="黑体" w:hAnsi="黑体" w:eastAsia="黑体" w:cs="黑体"/>
                <w:bCs/>
                <w:color w:val="000000"/>
                <w:szCs w:val="21"/>
              </w:rPr>
            </w:pPr>
            <w:r>
              <w:rPr>
                <w:rFonts w:hint="eastAsia" w:ascii="黑体" w:hAnsi="黑体" w:eastAsia="黑体" w:cs="黑体"/>
                <w:bCs/>
                <w:color w:val="000000"/>
                <w:szCs w:val="21"/>
                <w:lang w:eastAsia="zh-CN"/>
              </w:rPr>
              <w:t>本</w:t>
            </w:r>
            <w:r>
              <w:rPr>
                <w:rFonts w:hint="eastAsia" w:ascii="黑体" w:hAnsi="黑体" w:eastAsia="黑体" w:cs="黑体"/>
                <w:bCs/>
                <w:color w:val="000000"/>
                <w:szCs w:val="21"/>
              </w:rPr>
              <w:t>科及</w:t>
            </w:r>
          </w:p>
          <w:p>
            <w:pPr>
              <w:spacing w:line="280" w:lineRule="exact"/>
              <w:jc w:val="center"/>
              <w:rPr>
                <w:rFonts w:ascii="黑体" w:hAnsi="黑体" w:eastAsia="黑体" w:cs="黑体"/>
                <w:bCs/>
                <w:color w:val="000000"/>
                <w:kern w:val="2"/>
                <w:sz w:val="21"/>
                <w:szCs w:val="21"/>
                <w:lang w:val="en-US" w:eastAsia="zh-CN" w:bidi="ar-SA"/>
              </w:rPr>
            </w:pPr>
            <w:r>
              <w:rPr>
                <w:rFonts w:hint="eastAsia" w:ascii="黑体" w:hAnsi="黑体" w:eastAsia="黑体" w:cs="黑体"/>
                <w:bCs/>
                <w:color w:val="000000"/>
                <w:szCs w:val="21"/>
              </w:rPr>
              <w:t>以上学历</w:t>
            </w:r>
          </w:p>
        </w:tc>
        <w:tc>
          <w:tcPr>
            <w:tcW w:w="193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jc w:val="left"/>
              <w:rPr>
                <w:rFonts w:ascii="黑体" w:hAnsi="黑体" w:eastAsia="黑体" w:cs="黑体"/>
                <w:bCs/>
                <w:color w:val="000000"/>
                <w:szCs w:val="21"/>
              </w:rPr>
            </w:pPr>
            <w:r>
              <w:rPr>
                <w:rFonts w:hint="eastAsia" w:ascii="黑体" w:hAnsi="黑体" w:eastAsia="黑体" w:cs="黑体"/>
                <w:bCs/>
                <w:color w:val="000000"/>
                <w:szCs w:val="21"/>
              </w:rPr>
              <w:t>电气自动化</w:t>
            </w:r>
          </w:p>
          <w:p>
            <w:pPr>
              <w:spacing w:line="280" w:lineRule="exact"/>
              <w:jc w:val="left"/>
              <w:rPr>
                <w:rFonts w:ascii="黑体" w:hAnsi="黑体" w:eastAsia="黑体" w:cs="黑体"/>
                <w:bCs/>
                <w:color w:val="000000"/>
                <w:kern w:val="2"/>
                <w:sz w:val="21"/>
                <w:szCs w:val="21"/>
                <w:lang w:val="en-US" w:eastAsia="zh-CN" w:bidi="ar-SA"/>
              </w:rPr>
            </w:pPr>
            <w:r>
              <w:rPr>
                <w:rFonts w:hint="eastAsia" w:ascii="黑体" w:hAnsi="黑体" w:eastAsia="黑体" w:cs="黑体"/>
                <w:bCs/>
                <w:color w:val="000000"/>
                <w:szCs w:val="21"/>
                <w:lang w:eastAsia="zh-CN"/>
              </w:rPr>
              <w:t>机电一体化、电力工程</w:t>
            </w:r>
            <w:r>
              <w:rPr>
                <w:rFonts w:hint="eastAsia" w:ascii="黑体" w:hAnsi="黑体" w:eastAsia="黑体" w:cs="黑体"/>
                <w:bCs/>
                <w:color w:val="000000"/>
                <w:szCs w:val="21"/>
              </w:rPr>
              <w:t>相关专业</w:t>
            </w:r>
          </w:p>
        </w:tc>
        <w:tc>
          <w:tcPr>
            <w:tcW w:w="4194"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rPr>
                <w:rFonts w:ascii="黑体" w:hAnsi="黑体" w:eastAsia="黑体" w:cs="黑体"/>
                <w:bCs/>
                <w:color w:val="000000"/>
                <w:sz w:val="20"/>
                <w:szCs w:val="20"/>
              </w:rPr>
            </w:pPr>
            <w:r>
              <w:rPr>
                <w:rFonts w:hint="eastAsia" w:ascii="黑体" w:hAnsi="黑体" w:eastAsia="黑体" w:cs="黑体"/>
                <w:bCs/>
                <w:color w:val="000000"/>
                <w:sz w:val="20"/>
                <w:szCs w:val="20"/>
              </w:rPr>
              <w:t>1）认同青山企业的发展理念和企业文化；</w:t>
            </w:r>
          </w:p>
          <w:p>
            <w:pPr>
              <w:spacing w:line="280" w:lineRule="exact"/>
              <w:rPr>
                <w:rFonts w:ascii="黑体" w:hAnsi="黑体" w:eastAsia="黑体" w:cs="黑体"/>
                <w:bCs/>
                <w:color w:val="000000"/>
                <w:sz w:val="20"/>
                <w:szCs w:val="20"/>
              </w:rPr>
            </w:pPr>
            <w:r>
              <w:rPr>
                <w:rFonts w:hint="eastAsia" w:ascii="黑体" w:hAnsi="黑体" w:eastAsia="黑体" w:cs="黑体"/>
                <w:bCs/>
                <w:color w:val="000000"/>
                <w:sz w:val="20"/>
                <w:szCs w:val="20"/>
              </w:rPr>
              <w:t>2）服从公司工作安排，愿意在青山企业长期工作；</w:t>
            </w:r>
          </w:p>
          <w:p>
            <w:pPr>
              <w:spacing w:line="280" w:lineRule="exact"/>
              <w:rPr>
                <w:rFonts w:ascii="黑体" w:hAnsi="黑体" w:eastAsia="黑体" w:cs="黑体"/>
                <w:bCs/>
                <w:color w:val="000000"/>
                <w:sz w:val="20"/>
                <w:szCs w:val="20"/>
              </w:rPr>
            </w:pPr>
            <w:r>
              <w:rPr>
                <w:rFonts w:hint="eastAsia" w:ascii="黑体" w:hAnsi="黑体" w:eastAsia="黑体" w:cs="黑体"/>
                <w:bCs/>
                <w:color w:val="000000"/>
                <w:sz w:val="20"/>
                <w:szCs w:val="20"/>
              </w:rPr>
              <w:t>3）有吃苦耐劳，敬业肯干和团队合作精神。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0" w:hRule="atLeast"/>
        </w:trPr>
        <w:tc>
          <w:tcPr>
            <w:tcW w:w="158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jc w:val="center"/>
              <w:rPr>
                <w:rFonts w:hint="eastAsia" w:ascii="黑体" w:hAnsi="黑体" w:eastAsia="黑体" w:cs="黑体"/>
                <w:bCs/>
                <w:color w:val="000000"/>
                <w:sz w:val="24"/>
                <w:szCs w:val="24"/>
                <w:lang w:eastAsia="zh-CN"/>
              </w:rPr>
            </w:pPr>
            <w:r>
              <w:rPr>
                <w:rFonts w:hint="eastAsia" w:ascii="黑体" w:hAnsi="黑体" w:eastAsia="黑体" w:cs="黑体"/>
                <w:bCs/>
                <w:color w:val="000000"/>
                <w:sz w:val="24"/>
                <w:szCs w:val="24"/>
                <w:lang w:eastAsia="zh-CN"/>
              </w:rPr>
              <w:t>机械管培生</w:t>
            </w:r>
          </w:p>
        </w:tc>
        <w:tc>
          <w:tcPr>
            <w:tcW w:w="773"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jc w:val="center"/>
              <w:rPr>
                <w:rFonts w:hint="eastAsia" w:ascii="黑体" w:hAnsi="黑体" w:eastAsia="黑体" w:cs="黑体"/>
                <w:bCs/>
                <w:color w:val="000000"/>
                <w:szCs w:val="21"/>
                <w:lang w:eastAsia="zh-CN"/>
              </w:rPr>
            </w:pPr>
            <w:r>
              <w:rPr>
                <w:rFonts w:hint="eastAsia" w:ascii="黑体" w:hAnsi="黑体" w:eastAsia="黑体" w:cs="黑体"/>
                <w:bCs/>
                <w:color w:val="000000"/>
                <w:szCs w:val="21"/>
                <w:lang w:eastAsia="zh-CN"/>
              </w:rPr>
              <w:t>男</w:t>
            </w:r>
          </w:p>
        </w:tc>
        <w:tc>
          <w:tcPr>
            <w:tcW w:w="554"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jc w:val="center"/>
              <w:rPr>
                <w:rFonts w:hint="default" w:ascii="黑体" w:hAnsi="黑体" w:eastAsia="黑体" w:cs="黑体"/>
                <w:bCs/>
                <w:color w:val="000000"/>
                <w:szCs w:val="21"/>
                <w:lang w:val="en-US" w:eastAsia="zh-CN"/>
              </w:rPr>
            </w:pPr>
            <w:r>
              <w:rPr>
                <w:rFonts w:hint="eastAsia" w:ascii="黑体" w:hAnsi="黑体" w:eastAsia="黑体" w:cs="黑体"/>
                <w:bCs/>
                <w:color w:val="000000"/>
                <w:szCs w:val="21"/>
                <w:lang w:val="en-US" w:eastAsia="zh-CN"/>
              </w:rPr>
              <w:t>70</w:t>
            </w:r>
          </w:p>
        </w:tc>
        <w:tc>
          <w:tcPr>
            <w:tcW w:w="78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jc w:val="center"/>
              <w:rPr>
                <w:rFonts w:hint="eastAsia" w:ascii="黑体" w:hAnsi="黑体" w:eastAsia="黑体" w:cs="黑体"/>
                <w:bCs/>
                <w:color w:val="000000"/>
                <w:szCs w:val="21"/>
                <w:lang w:eastAsia="zh-CN"/>
              </w:rPr>
            </w:pPr>
            <w:r>
              <w:rPr>
                <w:rFonts w:hint="eastAsia" w:ascii="黑体" w:hAnsi="黑体" w:eastAsia="黑体" w:cs="黑体"/>
                <w:bCs/>
                <w:color w:val="000000"/>
                <w:szCs w:val="21"/>
                <w:lang w:eastAsia="zh-CN"/>
              </w:rPr>
              <w:t>印尼</w:t>
            </w:r>
          </w:p>
        </w:tc>
        <w:tc>
          <w:tcPr>
            <w:tcW w:w="140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jc w:val="center"/>
              <w:rPr>
                <w:rFonts w:ascii="黑体" w:hAnsi="黑体" w:eastAsia="黑体" w:cs="黑体"/>
                <w:bCs/>
                <w:color w:val="000000"/>
                <w:szCs w:val="21"/>
              </w:rPr>
            </w:pPr>
            <w:r>
              <w:rPr>
                <w:rFonts w:hint="eastAsia" w:ascii="黑体" w:hAnsi="黑体" w:eastAsia="黑体" w:cs="黑体"/>
                <w:bCs/>
                <w:color w:val="000000"/>
                <w:szCs w:val="21"/>
                <w:lang w:eastAsia="zh-CN"/>
              </w:rPr>
              <w:t>本</w:t>
            </w:r>
            <w:r>
              <w:rPr>
                <w:rFonts w:hint="eastAsia" w:ascii="黑体" w:hAnsi="黑体" w:eastAsia="黑体" w:cs="黑体"/>
                <w:bCs/>
                <w:color w:val="000000"/>
                <w:szCs w:val="21"/>
              </w:rPr>
              <w:t>科及</w:t>
            </w:r>
          </w:p>
          <w:p>
            <w:pPr>
              <w:spacing w:line="280" w:lineRule="exact"/>
              <w:jc w:val="center"/>
              <w:rPr>
                <w:rFonts w:hint="eastAsia" w:ascii="黑体" w:hAnsi="黑体" w:eastAsia="黑体" w:cs="黑体"/>
                <w:bCs/>
                <w:color w:val="000000"/>
                <w:szCs w:val="21"/>
              </w:rPr>
            </w:pPr>
            <w:r>
              <w:rPr>
                <w:rFonts w:hint="eastAsia" w:ascii="黑体" w:hAnsi="黑体" w:eastAsia="黑体" w:cs="黑体"/>
                <w:bCs/>
                <w:color w:val="000000"/>
                <w:szCs w:val="21"/>
              </w:rPr>
              <w:t>以上学历</w:t>
            </w:r>
          </w:p>
        </w:tc>
        <w:tc>
          <w:tcPr>
            <w:tcW w:w="1930"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机械制造与自动化相关专业</w:t>
            </w:r>
          </w:p>
        </w:tc>
        <w:tc>
          <w:tcPr>
            <w:tcW w:w="4194"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rPr>
                <w:rFonts w:ascii="黑体" w:hAnsi="黑体" w:eastAsia="黑体" w:cs="黑体"/>
                <w:bCs/>
                <w:color w:val="000000"/>
                <w:sz w:val="20"/>
                <w:szCs w:val="20"/>
              </w:rPr>
            </w:pPr>
            <w:r>
              <w:rPr>
                <w:rFonts w:hint="eastAsia" w:ascii="黑体" w:hAnsi="黑体" w:eastAsia="黑体" w:cs="黑体"/>
                <w:bCs/>
                <w:color w:val="000000"/>
                <w:sz w:val="20"/>
                <w:szCs w:val="20"/>
              </w:rPr>
              <w:t>1）认同青山企业的发展理念和企业文化；</w:t>
            </w:r>
          </w:p>
          <w:p>
            <w:pPr>
              <w:spacing w:line="280" w:lineRule="exact"/>
              <w:rPr>
                <w:rFonts w:ascii="黑体" w:hAnsi="黑体" w:eastAsia="黑体" w:cs="黑体"/>
                <w:bCs/>
                <w:color w:val="000000"/>
                <w:sz w:val="20"/>
                <w:szCs w:val="20"/>
              </w:rPr>
            </w:pPr>
            <w:r>
              <w:rPr>
                <w:rFonts w:hint="eastAsia" w:ascii="黑体" w:hAnsi="黑体" w:eastAsia="黑体" w:cs="黑体"/>
                <w:bCs/>
                <w:color w:val="000000"/>
                <w:sz w:val="20"/>
                <w:szCs w:val="20"/>
              </w:rPr>
              <w:t>2）服从公司工作安排，愿意在青山企业长期工作；</w:t>
            </w:r>
          </w:p>
          <w:p>
            <w:pPr>
              <w:spacing w:line="280" w:lineRule="exact"/>
              <w:rPr>
                <w:rFonts w:hint="eastAsia" w:ascii="黑体" w:hAnsi="黑体" w:eastAsia="黑体" w:cs="黑体"/>
                <w:bCs/>
                <w:color w:val="000000"/>
                <w:kern w:val="2"/>
                <w:sz w:val="20"/>
                <w:szCs w:val="20"/>
                <w:lang w:val="en-US" w:eastAsia="zh-CN" w:bidi="ar-SA"/>
              </w:rPr>
            </w:pPr>
            <w:r>
              <w:rPr>
                <w:rFonts w:hint="eastAsia" w:ascii="黑体" w:hAnsi="黑体" w:eastAsia="黑体" w:cs="黑体"/>
                <w:bCs/>
                <w:color w:val="000000"/>
                <w:sz w:val="20"/>
                <w:szCs w:val="20"/>
              </w:rPr>
              <w:t>3）有吃苦耐劳，敬业肯干和团队合作精神。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0" w:hRule="atLeast"/>
        </w:trPr>
        <w:tc>
          <w:tcPr>
            <w:tcW w:w="158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jc w:val="center"/>
              <w:rPr>
                <w:rFonts w:hint="eastAsia" w:ascii="黑体" w:hAnsi="黑体" w:eastAsia="黑体" w:cs="黑体"/>
                <w:bCs/>
                <w:color w:val="000000"/>
                <w:sz w:val="24"/>
                <w:szCs w:val="24"/>
                <w:lang w:eastAsia="zh-CN"/>
              </w:rPr>
            </w:pPr>
            <w:r>
              <w:rPr>
                <w:rFonts w:hint="eastAsia" w:ascii="黑体" w:hAnsi="黑体" w:eastAsia="黑体" w:cs="黑体"/>
                <w:bCs/>
                <w:color w:val="000000"/>
                <w:sz w:val="24"/>
                <w:szCs w:val="24"/>
                <w:lang w:eastAsia="zh-CN"/>
              </w:rPr>
              <w:t>能源动力管培生</w:t>
            </w:r>
          </w:p>
        </w:tc>
        <w:tc>
          <w:tcPr>
            <w:tcW w:w="773"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jc w:val="center"/>
              <w:rPr>
                <w:rFonts w:hint="eastAsia" w:ascii="黑体" w:hAnsi="黑体" w:eastAsia="黑体" w:cs="黑体"/>
                <w:bCs/>
                <w:color w:val="000000"/>
                <w:szCs w:val="21"/>
                <w:lang w:eastAsia="zh-CN"/>
              </w:rPr>
            </w:pPr>
            <w:r>
              <w:rPr>
                <w:rFonts w:hint="eastAsia" w:ascii="黑体" w:hAnsi="黑体" w:eastAsia="黑体" w:cs="黑体"/>
                <w:bCs/>
                <w:color w:val="000000"/>
                <w:szCs w:val="21"/>
                <w:lang w:eastAsia="zh-CN"/>
              </w:rPr>
              <w:t>男</w:t>
            </w:r>
          </w:p>
        </w:tc>
        <w:tc>
          <w:tcPr>
            <w:tcW w:w="554"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jc w:val="center"/>
              <w:rPr>
                <w:rFonts w:hint="default" w:ascii="黑体" w:hAnsi="黑体" w:eastAsia="黑体" w:cs="黑体"/>
                <w:bCs/>
                <w:color w:val="000000"/>
                <w:szCs w:val="21"/>
                <w:lang w:val="en-US" w:eastAsia="zh-CN"/>
              </w:rPr>
            </w:pPr>
            <w:r>
              <w:rPr>
                <w:rFonts w:hint="eastAsia" w:ascii="黑体" w:hAnsi="黑体" w:eastAsia="黑体" w:cs="黑体"/>
                <w:bCs/>
                <w:color w:val="000000"/>
                <w:szCs w:val="21"/>
                <w:lang w:val="en-US" w:eastAsia="zh-CN"/>
              </w:rPr>
              <w:t>120</w:t>
            </w:r>
          </w:p>
        </w:tc>
        <w:tc>
          <w:tcPr>
            <w:tcW w:w="78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jc w:val="center"/>
              <w:rPr>
                <w:rFonts w:hint="eastAsia" w:ascii="黑体" w:hAnsi="黑体" w:eastAsia="黑体" w:cs="黑体"/>
                <w:bCs/>
                <w:color w:val="000000"/>
                <w:szCs w:val="21"/>
                <w:lang w:eastAsia="zh-CN"/>
              </w:rPr>
            </w:pPr>
            <w:r>
              <w:rPr>
                <w:rFonts w:hint="eastAsia" w:ascii="黑体" w:hAnsi="黑体" w:eastAsia="黑体" w:cs="黑体"/>
                <w:bCs/>
                <w:color w:val="000000"/>
                <w:szCs w:val="21"/>
                <w:lang w:eastAsia="zh-CN"/>
              </w:rPr>
              <w:t>印尼</w:t>
            </w:r>
          </w:p>
        </w:tc>
        <w:tc>
          <w:tcPr>
            <w:tcW w:w="140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jc w:val="center"/>
              <w:rPr>
                <w:rFonts w:ascii="黑体" w:hAnsi="黑体" w:eastAsia="黑体" w:cs="黑体"/>
                <w:bCs/>
                <w:color w:val="000000"/>
                <w:szCs w:val="21"/>
              </w:rPr>
            </w:pPr>
            <w:r>
              <w:rPr>
                <w:rFonts w:hint="eastAsia" w:ascii="黑体" w:hAnsi="黑体" w:eastAsia="黑体" w:cs="黑体"/>
                <w:bCs/>
                <w:color w:val="000000"/>
                <w:szCs w:val="21"/>
                <w:lang w:eastAsia="zh-CN"/>
              </w:rPr>
              <w:t>本科</w:t>
            </w:r>
            <w:r>
              <w:rPr>
                <w:rFonts w:hint="eastAsia" w:ascii="黑体" w:hAnsi="黑体" w:eastAsia="黑体" w:cs="黑体"/>
                <w:bCs/>
                <w:color w:val="000000"/>
                <w:szCs w:val="21"/>
              </w:rPr>
              <w:t>及</w:t>
            </w:r>
          </w:p>
          <w:p>
            <w:pPr>
              <w:spacing w:line="280" w:lineRule="exact"/>
              <w:jc w:val="center"/>
              <w:rPr>
                <w:rFonts w:hint="eastAsia" w:ascii="黑体" w:hAnsi="黑体" w:eastAsia="黑体" w:cs="黑体"/>
                <w:bCs/>
                <w:color w:val="000000"/>
                <w:szCs w:val="21"/>
              </w:rPr>
            </w:pPr>
            <w:r>
              <w:rPr>
                <w:rFonts w:hint="eastAsia" w:ascii="黑体" w:hAnsi="黑体" w:eastAsia="黑体" w:cs="黑体"/>
                <w:bCs/>
                <w:color w:val="000000"/>
                <w:szCs w:val="21"/>
              </w:rPr>
              <w:t>以上学历</w:t>
            </w:r>
          </w:p>
        </w:tc>
        <w:tc>
          <w:tcPr>
            <w:tcW w:w="193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jc w:val="left"/>
              <w:rPr>
                <w:rFonts w:hint="eastAsia" w:ascii="黑体" w:hAnsi="黑体" w:eastAsia="黑体" w:cs="黑体"/>
                <w:bCs/>
                <w:color w:val="000000"/>
                <w:szCs w:val="21"/>
                <w:lang w:eastAsia="zh-CN"/>
              </w:rPr>
            </w:pPr>
            <w:r>
              <w:rPr>
                <w:rFonts w:hint="eastAsia" w:ascii="黑体" w:hAnsi="黑体" w:eastAsia="黑体" w:cs="黑体"/>
                <w:bCs/>
                <w:color w:val="000000"/>
                <w:szCs w:val="21"/>
              </w:rPr>
              <w:t>热能动力工程</w:t>
            </w:r>
            <w:r>
              <w:rPr>
                <w:rFonts w:hint="eastAsia" w:ascii="黑体" w:hAnsi="黑体" w:eastAsia="黑体" w:cs="黑体"/>
                <w:bCs/>
                <w:color w:val="000000"/>
                <w:szCs w:val="21"/>
                <w:lang w:eastAsia="zh-CN"/>
              </w:rPr>
              <w:t>、热工自动化、工业过程自动化相关专业</w:t>
            </w:r>
          </w:p>
        </w:tc>
        <w:tc>
          <w:tcPr>
            <w:tcW w:w="4194"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rPr>
                <w:rFonts w:ascii="黑体" w:hAnsi="黑体" w:eastAsia="黑体" w:cs="黑体"/>
                <w:bCs/>
                <w:color w:val="000000"/>
                <w:sz w:val="20"/>
                <w:szCs w:val="20"/>
              </w:rPr>
            </w:pPr>
            <w:r>
              <w:rPr>
                <w:rFonts w:hint="eastAsia" w:ascii="黑体" w:hAnsi="黑体" w:eastAsia="黑体" w:cs="黑体"/>
                <w:bCs/>
                <w:color w:val="000000"/>
                <w:sz w:val="20"/>
                <w:szCs w:val="20"/>
              </w:rPr>
              <w:t>1）认同青山企业的发展理念和企业文化；</w:t>
            </w:r>
          </w:p>
          <w:p>
            <w:pPr>
              <w:spacing w:line="280" w:lineRule="exact"/>
              <w:rPr>
                <w:rFonts w:ascii="黑体" w:hAnsi="黑体" w:eastAsia="黑体" w:cs="黑体"/>
                <w:bCs/>
                <w:color w:val="000000"/>
                <w:sz w:val="20"/>
                <w:szCs w:val="20"/>
              </w:rPr>
            </w:pPr>
            <w:r>
              <w:rPr>
                <w:rFonts w:hint="eastAsia" w:ascii="黑体" w:hAnsi="黑体" w:eastAsia="黑体" w:cs="黑体"/>
                <w:bCs/>
                <w:color w:val="000000"/>
                <w:sz w:val="20"/>
                <w:szCs w:val="20"/>
              </w:rPr>
              <w:t>2）服从公司工作安排，愿意在青山企业长期工作；</w:t>
            </w:r>
          </w:p>
          <w:p>
            <w:pPr>
              <w:spacing w:line="280" w:lineRule="exact"/>
              <w:rPr>
                <w:rFonts w:hint="eastAsia" w:ascii="黑体" w:hAnsi="黑体" w:eastAsia="黑体" w:cs="黑体"/>
                <w:bCs/>
                <w:color w:val="000000"/>
                <w:sz w:val="20"/>
                <w:szCs w:val="20"/>
              </w:rPr>
            </w:pPr>
            <w:r>
              <w:rPr>
                <w:rFonts w:hint="eastAsia" w:ascii="黑体" w:hAnsi="黑体" w:eastAsia="黑体" w:cs="黑体"/>
                <w:bCs/>
                <w:color w:val="000000"/>
                <w:sz w:val="20"/>
                <w:szCs w:val="20"/>
              </w:rPr>
              <w:t>3）有吃苦耐劳，敬业肯干和团队合作精神。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0" w:hRule="atLeast"/>
        </w:trPr>
        <w:tc>
          <w:tcPr>
            <w:tcW w:w="158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jc w:val="center"/>
              <w:rPr>
                <w:rFonts w:hint="eastAsia" w:ascii="黑体" w:hAnsi="黑体" w:eastAsia="黑体" w:cs="黑体"/>
                <w:bCs/>
                <w:color w:val="000000"/>
                <w:sz w:val="24"/>
                <w:szCs w:val="24"/>
                <w:lang w:eastAsia="zh-CN"/>
              </w:rPr>
            </w:pPr>
            <w:r>
              <w:rPr>
                <w:rFonts w:hint="eastAsia" w:ascii="黑体" w:hAnsi="黑体" w:eastAsia="黑体" w:cs="黑体"/>
                <w:bCs/>
                <w:color w:val="000000"/>
                <w:sz w:val="24"/>
                <w:szCs w:val="24"/>
                <w:lang w:eastAsia="zh-CN"/>
              </w:rPr>
              <w:t>会计</w:t>
            </w:r>
          </w:p>
        </w:tc>
        <w:tc>
          <w:tcPr>
            <w:tcW w:w="773"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jc w:val="center"/>
              <w:rPr>
                <w:rFonts w:ascii="黑体" w:hAnsi="黑体" w:eastAsia="黑体" w:cs="黑体"/>
                <w:bCs/>
                <w:color w:val="000000"/>
                <w:szCs w:val="21"/>
              </w:rPr>
            </w:pPr>
            <w:r>
              <w:rPr>
                <w:rFonts w:hint="eastAsia" w:ascii="黑体" w:hAnsi="黑体" w:eastAsia="黑体" w:cs="黑体"/>
                <w:bCs/>
                <w:color w:val="000000"/>
                <w:szCs w:val="21"/>
              </w:rPr>
              <w:t>男/女</w:t>
            </w:r>
          </w:p>
        </w:tc>
        <w:tc>
          <w:tcPr>
            <w:tcW w:w="554"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jc w:val="center"/>
              <w:rPr>
                <w:rFonts w:hint="default" w:ascii="黑体" w:hAnsi="黑体" w:eastAsia="黑体" w:cs="黑体"/>
                <w:bCs/>
                <w:color w:val="000000"/>
                <w:szCs w:val="21"/>
                <w:lang w:val="en-US" w:eastAsia="zh-CN"/>
              </w:rPr>
            </w:pPr>
            <w:r>
              <w:rPr>
                <w:rFonts w:hint="eastAsia" w:ascii="黑体" w:hAnsi="黑体" w:eastAsia="黑体" w:cs="黑体"/>
                <w:bCs/>
                <w:color w:val="000000"/>
                <w:szCs w:val="21"/>
                <w:lang w:val="en-US" w:eastAsia="zh-CN"/>
              </w:rPr>
              <w:t>26</w:t>
            </w:r>
          </w:p>
        </w:tc>
        <w:tc>
          <w:tcPr>
            <w:tcW w:w="78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jc w:val="center"/>
              <w:rPr>
                <w:rFonts w:ascii="黑体" w:hAnsi="黑体" w:eastAsia="黑体" w:cs="黑体"/>
                <w:bCs/>
                <w:color w:val="000000"/>
                <w:szCs w:val="21"/>
              </w:rPr>
            </w:pPr>
            <w:r>
              <w:rPr>
                <w:rFonts w:hint="eastAsia" w:ascii="黑体" w:hAnsi="黑体" w:eastAsia="黑体" w:cs="黑体"/>
                <w:bCs/>
                <w:color w:val="000000"/>
                <w:szCs w:val="21"/>
                <w:lang w:eastAsia="zh-CN"/>
              </w:rPr>
              <w:t>福安</w:t>
            </w:r>
            <w:r>
              <w:rPr>
                <w:rFonts w:hint="eastAsia" w:ascii="黑体" w:hAnsi="黑体" w:eastAsia="黑体" w:cs="黑体"/>
                <w:bCs/>
                <w:color w:val="000000"/>
                <w:szCs w:val="21"/>
                <w:lang w:val="en-US" w:eastAsia="zh-CN"/>
              </w:rPr>
              <w:t>/</w:t>
            </w:r>
            <w:r>
              <w:rPr>
                <w:rFonts w:hint="eastAsia" w:ascii="黑体" w:hAnsi="黑体" w:eastAsia="黑体" w:cs="黑体"/>
                <w:bCs/>
                <w:color w:val="000000"/>
                <w:szCs w:val="21"/>
              </w:rPr>
              <w:t>温州/印度/印尼</w:t>
            </w:r>
          </w:p>
        </w:tc>
        <w:tc>
          <w:tcPr>
            <w:tcW w:w="140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jc w:val="center"/>
              <w:rPr>
                <w:rFonts w:ascii="黑体" w:hAnsi="黑体" w:eastAsia="黑体" w:cs="黑体"/>
                <w:bCs/>
                <w:color w:val="000000"/>
                <w:szCs w:val="21"/>
              </w:rPr>
            </w:pPr>
            <w:r>
              <w:rPr>
                <w:rFonts w:hint="eastAsia" w:ascii="黑体" w:hAnsi="黑体" w:eastAsia="黑体" w:cs="黑体"/>
                <w:bCs/>
                <w:color w:val="000000"/>
                <w:szCs w:val="21"/>
                <w:lang w:eastAsia="zh-CN"/>
              </w:rPr>
              <w:t>本科</w:t>
            </w:r>
            <w:r>
              <w:rPr>
                <w:rFonts w:hint="eastAsia" w:ascii="黑体" w:hAnsi="黑体" w:eastAsia="黑体" w:cs="黑体"/>
                <w:bCs/>
                <w:color w:val="000000"/>
                <w:szCs w:val="21"/>
              </w:rPr>
              <w:t>及</w:t>
            </w:r>
          </w:p>
          <w:p>
            <w:pPr>
              <w:spacing w:line="280" w:lineRule="exact"/>
              <w:jc w:val="center"/>
              <w:rPr>
                <w:rFonts w:ascii="黑体" w:hAnsi="黑体" w:eastAsia="黑体" w:cs="黑体"/>
                <w:bCs/>
                <w:color w:val="000000"/>
                <w:szCs w:val="21"/>
              </w:rPr>
            </w:pPr>
            <w:r>
              <w:rPr>
                <w:rFonts w:hint="eastAsia" w:ascii="黑体" w:hAnsi="黑体" w:eastAsia="黑体" w:cs="黑体"/>
                <w:bCs/>
                <w:color w:val="000000"/>
                <w:szCs w:val="21"/>
              </w:rPr>
              <w:t>以上学历</w:t>
            </w:r>
          </w:p>
        </w:tc>
        <w:tc>
          <w:tcPr>
            <w:tcW w:w="193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jc w:val="left"/>
              <w:rPr>
                <w:rFonts w:ascii="黑体" w:hAnsi="黑体" w:eastAsia="黑体" w:cs="黑体"/>
                <w:bCs/>
                <w:color w:val="000000"/>
                <w:szCs w:val="21"/>
              </w:rPr>
            </w:pPr>
            <w:r>
              <w:rPr>
                <w:rFonts w:hint="eastAsia" w:ascii="黑体" w:hAnsi="黑体" w:eastAsia="黑体" w:cs="黑体"/>
                <w:bCs/>
                <w:color w:val="000000"/>
                <w:szCs w:val="21"/>
              </w:rPr>
              <w:t>会计、财务管理专业</w:t>
            </w:r>
          </w:p>
        </w:tc>
        <w:tc>
          <w:tcPr>
            <w:tcW w:w="4194"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rPr>
                <w:rFonts w:ascii="黑体" w:hAnsi="黑体" w:eastAsia="黑体" w:cs="黑体"/>
                <w:bCs/>
                <w:color w:val="000000"/>
                <w:sz w:val="20"/>
                <w:szCs w:val="20"/>
              </w:rPr>
            </w:pPr>
            <w:r>
              <w:rPr>
                <w:rFonts w:hint="eastAsia" w:ascii="黑体" w:hAnsi="黑体" w:eastAsia="黑体" w:cs="黑体"/>
                <w:bCs/>
                <w:color w:val="000000"/>
                <w:sz w:val="20"/>
                <w:szCs w:val="20"/>
              </w:rPr>
              <w:t>1）认同青山企业的发展理念和企业文化；</w:t>
            </w:r>
          </w:p>
          <w:p>
            <w:pPr>
              <w:spacing w:line="280" w:lineRule="exact"/>
              <w:rPr>
                <w:rFonts w:ascii="黑体" w:hAnsi="黑体" w:eastAsia="黑体" w:cs="黑体"/>
                <w:bCs/>
                <w:color w:val="000000"/>
                <w:sz w:val="20"/>
                <w:szCs w:val="20"/>
              </w:rPr>
            </w:pPr>
            <w:r>
              <w:rPr>
                <w:rFonts w:hint="eastAsia" w:ascii="黑体" w:hAnsi="黑体" w:eastAsia="黑体" w:cs="黑体"/>
                <w:bCs/>
                <w:color w:val="000000"/>
                <w:sz w:val="20"/>
                <w:szCs w:val="20"/>
              </w:rPr>
              <w:t>2）服从公司工作安排，愿意在青山企业长期工作；</w:t>
            </w:r>
          </w:p>
          <w:p>
            <w:pPr>
              <w:spacing w:line="280" w:lineRule="exact"/>
              <w:rPr>
                <w:rFonts w:ascii="黑体" w:hAnsi="黑体" w:eastAsia="黑体" w:cs="黑体"/>
                <w:bCs/>
                <w:color w:val="000000"/>
                <w:sz w:val="20"/>
                <w:szCs w:val="20"/>
              </w:rPr>
            </w:pPr>
            <w:r>
              <w:rPr>
                <w:rFonts w:hint="eastAsia" w:ascii="黑体" w:hAnsi="黑体" w:eastAsia="黑体" w:cs="黑体"/>
                <w:bCs/>
                <w:color w:val="000000"/>
                <w:sz w:val="20"/>
                <w:szCs w:val="20"/>
              </w:rPr>
              <w:t>3）有吃苦耐劳，敬业肯干和团队合作精神。</w:t>
            </w:r>
          </w:p>
          <w:p>
            <w:pPr>
              <w:spacing w:line="280" w:lineRule="exact"/>
              <w:rPr>
                <w:rFonts w:hint="eastAsia" w:ascii="黑体" w:hAnsi="黑体" w:eastAsia="黑体" w:cs="黑体"/>
                <w:bCs/>
                <w:color w:val="000000"/>
                <w:sz w:val="20"/>
                <w:szCs w:val="20"/>
                <w:lang w:eastAsia="zh-CN"/>
              </w:rPr>
            </w:pPr>
            <w:r>
              <w:rPr>
                <w:rFonts w:hint="eastAsia" w:ascii="黑体" w:hAnsi="黑体" w:eastAsia="黑体" w:cs="黑体"/>
                <w:bCs/>
                <w:color w:val="000000"/>
                <w:sz w:val="20"/>
                <w:szCs w:val="20"/>
              </w:rPr>
              <w:t>4）CET-4</w:t>
            </w:r>
            <w:r>
              <w:rPr>
                <w:rFonts w:hint="eastAsia" w:ascii="黑体" w:hAnsi="黑体" w:eastAsia="黑体" w:cs="黑体"/>
                <w:bCs/>
                <w:color w:val="000000"/>
                <w:sz w:val="20"/>
                <w:szCs w:val="20"/>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0" w:hRule="atLeast"/>
        </w:trPr>
        <w:tc>
          <w:tcPr>
            <w:tcW w:w="158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jc w:val="both"/>
              <w:rPr>
                <w:rFonts w:hint="eastAsia" w:ascii="黑体" w:hAnsi="黑体" w:eastAsia="黑体" w:cs="黑体"/>
                <w:bCs/>
                <w:color w:val="000000"/>
                <w:sz w:val="24"/>
                <w:szCs w:val="24"/>
                <w:lang w:eastAsia="zh-CN"/>
              </w:rPr>
            </w:pPr>
            <w:r>
              <w:rPr>
                <w:rFonts w:hint="eastAsia" w:ascii="黑体" w:hAnsi="黑体" w:eastAsia="黑体" w:cs="黑体"/>
                <w:bCs/>
                <w:color w:val="000000"/>
                <w:sz w:val="24"/>
                <w:szCs w:val="24"/>
                <w:lang w:eastAsia="zh-CN"/>
              </w:rPr>
              <w:t>外贸员</w:t>
            </w:r>
            <w:r>
              <w:rPr>
                <w:rFonts w:hint="eastAsia" w:ascii="黑体" w:hAnsi="黑体" w:eastAsia="黑体" w:cs="黑体"/>
                <w:bCs/>
                <w:color w:val="000000"/>
                <w:sz w:val="24"/>
                <w:szCs w:val="24"/>
              </w:rPr>
              <w:t>/</w:t>
            </w:r>
            <w:r>
              <w:rPr>
                <w:rFonts w:hint="eastAsia" w:ascii="黑体" w:hAnsi="黑体" w:eastAsia="黑体" w:cs="黑体"/>
                <w:bCs/>
                <w:color w:val="000000"/>
                <w:sz w:val="24"/>
                <w:szCs w:val="24"/>
                <w:lang w:eastAsia="zh-CN"/>
              </w:rPr>
              <w:t>助理</w:t>
            </w:r>
          </w:p>
          <w:p>
            <w:pPr>
              <w:spacing w:line="280" w:lineRule="exact"/>
              <w:jc w:val="center"/>
              <w:rPr>
                <w:rFonts w:hint="eastAsia" w:ascii="黑体" w:hAnsi="黑体" w:eastAsia="黑体" w:cs="黑体"/>
                <w:bCs/>
                <w:color w:val="000000"/>
                <w:sz w:val="24"/>
                <w:szCs w:val="24"/>
                <w:lang w:eastAsia="zh-CN"/>
              </w:rPr>
            </w:pPr>
            <w:r>
              <w:rPr>
                <w:rFonts w:hint="eastAsia" w:ascii="黑体" w:hAnsi="黑体" w:eastAsia="黑体" w:cs="黑体"/>
                <w:bCs/>
                <w:color w:val="000000"/>
                <w:sz w:val="24"/>
                <w:szCs w:val="24"/>
                <w:lang w:eastAsia="zh-CN"/>
              </w:rPr>
              <w:t>业务</w:t>
            </w:r>
            <w:r>
              <w:rPr>
                <w:rFonts w:hint="eastAsia" w:ascii="黑体" w:hAnsi="黑体" w:eastAsia="黑体" w:cs="黑体"/>
                <w:bCs/>
                <w:color w:val="000000"/>
                <w:sz w:val="24"/>
                <w:szCs w:val="24"/>
              </w:rPr>
              <w:t>助理/</w:t>
            </w:r>
            <w:r>
              <w:rPr>
                <w:rFonts w:hint="eastAsia" w:ascii="黑体" w:hAnsi="黑体" w:eastAsia="黑体" w:cs="黑体"/>
                <w:bCs/>
                <w:color w:val="000000"/>
                <w:sz w:val="24"/>
                <w:szCs w:val="24"/>
                <w:lang w:eastAsia="zh-CN"/>
              </w:rPr>
              <w:t>采购员</w:t>
            </w:r>
          </w:p>
        </w:tc>
        <w:tc>
          <w:tcPr>
            <w:tcW w:w="773"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jc w:val="center"/>
              <w:rPr>
                <w:rFonts w:ascii="黑体" w:hAnsi="黑体" w:eastAsia="黑体" w:cs="黑体"/>
                <w:bCs/>
                <w:color w:val="000000"/>
                <w:szCs w:val="21"/>
              </w:rPr>
            </w:pPr>
            <w:r>
              <w:rPr>
                <w:rFonts w:hint="eastAsia" w:ascii="黑体" w:hAnsi="黑体" w:eastAsia="黑体" w:cs="黑体"/>
                <w:bCs/>
                <w:color w:val="000000"/>
                <w:szCs w:val="21"/>
              </w:rPr>
              <w:t>男/女</w:t>
            </w:r>
          </w:p>
        </w:tc>
        <w:tc>
          <w:tcPr>
            <w:tcW w:w="554"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jc w:val="center"/>
              <w:rPr>
                <w:rFonts w:hint="default" w:ascii="黑体" w:hAnsi="黑体" w:eastAsia="黑体" w:cs="黑体"/>
                <w:bCs/>
                <w:color w:val="000000"/>
                <w:szCs w:val="21"/>
                <w:lang w:val="en-US" w:eastAsia="zh-CN"/>
              </w:rPr>
            </w:pPr>
            <w:r>
              <w:rPr>
                <w:rFonts w:hint="eastAsia" w:ascii="黑体" w:hAnsi="黑体" w:eastAsia="黑体" w:cs="黑体"/>
                <w:bCs/>
                <w:color w:val="000000"/>
                <w:szCs w:val="21"/>
                <w:lang w:val="en-US" w:eastAsia="zh-CN"/>
              </w:rPr>
              <w:t>19</w:t>
            </w:r>
          </w:p>
        </w:tc>
        <w:tc>
          <w:tcPr>
            <w:tcW w:w="78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jc w:val="center"/>
              <w:rPr>
                <w:rFonts w:ascii="黑体" w:hAnsi="黑体" w:eastAsia="黑体" w:cs="黑体"/>
                <w:bCs/>
                <w:color w:val="000000"/>
                <w:szCs w:val="21"/>
              </w:rPr>
            </w:pPr>
            <w:r>
              <w:rPr>
                <w:rFonts w:hint="eastAsia" w:ascii="黑体" w:hAnsi="黑体" w:eastAsia="黑体" w:cs="黑体"/>
                <w:bCs/>
                <w:color w:val="000000"/>
                <w:szCs w:val="21"/>
              </w:rPr>
              <w:t>温州</w:t>
            </w:r>
          </w:p>
        </w:tc>
        <w:tc>
          <w:tcPr>
            <w:tcW w:w="140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jc w:val="center"/>
              <w:rPr>
                <w:rFonts w:ascii="黑体" w:hAnsi="黑体" w:eastAsia="黑体" w:cs="黑体"/>
                <w:bCs/>
                <w:color w:val="000000"/>
                <w:szCs w:val="21"/>
              </w:rPr>
            </w:pPr>
            <w:r>
              <w:rPr>
                <w:rFonts w:hint="eastAsia" w:ascii="黑体" w:hAnsi="黑体" w:eastAsia="黑体" w:cs="黑体"/>
                <w:bCs/>
                <w:color w:val="000000"/>
                <w:szCs w:val="21"/>
                <w:lang w:eastAsia="zh-CN"/>
              </w:rPr>
              <w:t>本科</w:t>
            </w:r>
            <w:r>
              <w:rPr>
                <w:rFonts w:hint="eastAsia" w:ascii="黑体" w:hAnsi="黑体" w:eastAsia="黑体" w:cs="黑体"/>
                <w:bCs/>
                <w:color w:val="000000"/>
                <w:szCs w:val="21"/>
              </w:rPr>
              <w:t>及</w:t>
            </w:r>
          </w:p>
          <w:p>
            <w:pPr>
              <w:spacing w:line="280" w:lineRule="exact"/>
              <w:jc w:val="center"/>
              <w:rPr>
                <w:rFonts w:ascii="黑体" w:hAnsi="黑体" w:eastAsia="黑体" w:cs="黑体"/>
                <w:bCs/>
                <w:color w:val="000000"/>
                <w:szCs w:val="21"/>
              </w:rPr>
            </w:pPr>
            <w:r>
              <w:rPr>
                <w:rFonts w:hint="eastAsia" w:ascii="黑体" w:hAnsi="黑体" w:eastAsia="黑体" w:cs="黑体"/>
                <w:bCs/>
                <w:color w:val="000000"/>
                <w:szCs w:val="21"/>
              </w:rPr>
              <w:t>以上学历</w:t>
            </w:r>
          </w:p>
        </w:tc>
        <w:tc>
          <w:tcPr>
            <w:tcW w:w="193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jc w:val="left"/>
              <w:rPr>
                <w:rFonts w:ascii="黑体" w:hAnsi="黑体" w:eastAsia="黑体" w:cs="黑体"/>
                <w:bCs/>
                <w:color w:val="000000"/>
                <w:szCs w:val="21"/>
              </w:rPr>
            </w:pPr>
            <w:r>
              <w:rPr>
                <w:rFonts w:hint="eastAsia" w:ascii="黑体" w:hAnsi="黑体" w:eastAsia="黑体" w:cs="黑体"/>
                <w:bCs/>
                <w:color w:val="000000"/>
                <w:szCs w:val="21"/>
              </w:rPr>
              <w:t>国际经济与贸易、</w:t>
            </w:r>
          </w:p>
          <w:p>
            <w:pPr>
              <w:spacing w:line="280" w:lineRule="exact"/>
              <w:jc w:val="left"/>
              <w:rPr>
                <w:rFonts w:ascii="黑体" w:hAnsi="黑体" w:eastAsia="黑体" w:cs="黑体"/>
                <w:bCs/>
                <w:color w:val="000000"/>
                <w:szCs w:val="21"/>
              </w:rPr>
            </w:pPr>
            <w:r>
              <w:rPr>
                <w:rFonts w:hint="eastAsia" w:ascii="黑体" w:hAnsi="黑体" w:eastAsia="黑体" w:cs="黑体"/>
                <w:bCs/>
                <w:color w:val="000000"/>
                <w:szCs w:val="21"/>
              </w:rPr>
              <w:t>商务英语、</w:t>
            </w:r>
          </w:p>
          <w:p>
            <w:pPr>
              <w:spacing w:line="280" w:lineRule="exact"/>
              <w:jc w:val="left"/>
              <w:rPr>
                <w:rFonts w:ascii="黑体" w:hAnsi="黑体" w:eastAsia="黑体" w:cs="黑体"/>
                <w:bCs/>
                <w:color w:val="000000"/>
                <w:szCs w:val="21"/>
              </w:rPr>
            </w:pPr>
            <w:r>
              <w:rPr>
                <w:rFonts w:hint="eastAsia" w:ascii="黑体" w:hAnsi="黑体" w:eastAsia="黑体" w:cs="黑体"/>
                <w:bCs/>
                <w:color w:val="000000"/>
                <w:szCs w:val="21"/>
              </w:rPr>
              <w:t>金融类专业</w:t>
            </w:r>
          </w:p>
        </w:tc>
        <w:tc>
          <w:tcPr>
            <w:tcW w:w="4194"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rPr>
                <w:rFonts w:ascii="黑体" w:hAnsi="黑体" w:eastAsia="黑体" w:cs="黑体"/>
                <w:bCs/>
                <w:color w:val="000000"/>
                <w:sz w:val="20"/>
                <w:szCs w:val="20"/>
              </w:rPr>
            </w:pPr>
            <w:r>
              <w:rPr>
                <w:rFonts w:hint="eastAsia" w:ascii="黑体" w:hAnsi="黑体" w:eastAsia="黑体" w:cs="黑体"/>
                <w:bCs/>
                <w:color w:val="000000"/>
                <w:sz w:val="20"/>
                <w:szCs w:val="20"/>
              </w:rPr>
              <w:t>1）认同青山企业的发展理念和企业文化；</w:t>
            </w:r>
          </w:p>
          <w:p>
            <w:pPr>
              <w:spacing w:line="280" w:lineRule="exact"/>
              <w:rPr>
                <w:rFonts w:ascii="黑体" w:hAnsi="黑体" w:eastAsia="黑体" w:cs="黑体"/>
                <w:bCs/>
                <w:color w:val="000000"/>
                <w:sz w:val="20"/>
                <w:szCs w:val="20"/>
              </w:rPr>
            </w:pPr>
            <w:r>
              <w:rPr>
                <w:rFonts w:hint="eastAsia" w:ascii="黑体" w:hAnsi="黑体" w:eastAsia="黑体" w:cs="黑体"/>
                <w:bCs/>
                <w:color w:val="000000"/>
                <w:sz w:val="20"/>
                <w:szCs w:val="20"/>
              </w:rPr>
              <w:t>2）服从公司工作安排，愿意在青山企业长期工作；</w:t>
            </w:r>
          </w:p>
          <w:p>
            <w:pPr>
              <w:spacing w:line="280" w:lineRule="exact"/>
              <w:rPr>
                <w:rFonts w:ascii="黑体" w:hAnsi="黑体" w:eastAsia="黑体" w:cs="黑体"/>
                <w:bCs/>
                <w:color w:val="000000"/>
                <w:sz w:val="20"/>
                <w:szCs w:val="20"/>
              </w:rPr>
            </w:pPr>
            <w:r>
              <w:rPr>
                <w:rFonts w:hint="eastAsia" w:ascii="黑体" w:hAnsi="黑体" w:eastAsia="黑体" w:cs="黑体"/>
                <w:bCs/>
                <w:color w:val="000000"/>
                <w:sz w:val="20"/>
                <w:szCs w:val="20"/>
              </w:rPr>
              <w:t>3）有吃苦耐劳，敬业肯干和团队合作精神。</w:t>
            </w:r>
          </w:p>
          <w:p>
            <w:pPr>
              <w:spacing w:line="280" w:lineRule="exact"/>
              <w:rPr>
                <w:rFonts w:ascii="黑体" w:hAnsi="黑体" w:eastAsia="黑体" w:cs="黑体"/>
                <w:bCs/>
                <w:color w:val="000000"/>
                <w:sz w:val="20"/>
                <w:szCs w:val="20"/>
              </w:rPr>
            </w:pPr>
            <w:r>
              <w:rPr>
                <w:rFonts w:hint="eastAsia" w:ascii="黑体" w:hAnsi="黑体" w:eastAsia="黑体" w:cs="黑体"/>
                <w:bCs/>
                <w:color w:val="000000"/>
                <w:sz w:val="20"/>
                <w:szCs w:val="20"/>
              </w:rPr>
              <w:t>4）CET-</w:t>
            </w:r>
            <w:r>
              <w:rPr>
                <w:rFonts w:hint="eastAsia" w:ascii="黑体" w:hAnsi="黑体" w:eastAsia="黑体" w:cs="黑体"/>
                <w:bCs/>
                <w:color w:val="000000"/>
                <w:sz w:val="20"/>
                <w:szCs w:val="20"/>
                <w:lang w:val="en-US" w:eastAsia="zh-CN"/>
              </w:rPr>
              <w:t>4，</w:t>
            </w:r>
            <w:r>
              <w:rPr>
                <w:rFonts w:hint="eastAsia" w:ascii="黑体" w:hAnsi="黑体" w:eastAsia="黑体" w:cs="黑体"/>
                <w:bCs/>
                <w:color w:val="000000"/>
                <w:sz w:val="20"/>
                <w:szCs w:val="20"/>
              </w:rPr>
              <w:t>口语优秀者可放宽要求。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0" w:hRule="atLeast"/>
        </w:trPr>
        <w:tc>
          <w:tcPr>
            <w:tcW w:w="158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jc w:val="center"/>
              <w:rPr>
                <w:rFonts w:ascii="黑体" w:hAnsi="黑体" w:eastAsia="黑体" w:cs="黑体"/>
                <w:bCs/>
                <w:color w:val="000000"/>
                <w:sz w:val="24"/>
                <w:szCs w:val="24"/>
              </w:rPr>
            </w:pPr>
            <w:r>
              <w:rPr>
                <w:rFonts w:hint="eastAsia" w:ascii="黑体" w:hAnsi="黑体" w:eastAsia="黑体" w:cs="黑体"/>
                <w:bCs/>
                <w:color w:val="000000"/>
                <w:sz w:val="24"/>
                <w:szCs w:val="24"/>
              </w:rPr>
              <w:t>关务员</w:t>
            </w:r>
          </w:p>
        </w:tc>
        <w:tc>
          <w:tcPr>
            <w:tcW w:w="773"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jc w:val="center"/>
              <w:rPr>
                <w:rFonts w:ascii="黑体" w:hAnsi="黑体" w:eastAsia="黑体" w:cs="黑体"/>
                <w:bCs/>
                <w:color w:val="000000"/>
                <w:szCs w:val="21"/>
              </w:rPr>
            </w:pPr>
            <w:r>
              <w:rPr>
                <w:rFonts w:hint="eastAsia" w:ascii="黑体" w:hAnsi="黑体" w:eastAsia="黑体" w:cs="黑体"/>
                <w:bCs/>
                <w:color w:val="000000"/>
                <w:szCs w:val="21"/>
              </w:rPr>
              <w:t>男/女</w:t>
            </w:r>
          </w:p>
        </w:tc>
        <w:tc>
          <w:tcPr>
            <w:tcW w:w="554"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jc w:val="center"/>
              <w:rPr>
                <w:rFonts w:hint="default" w:ascii="黑体" w:hAnsi="黑体" w:eastAsia="黑体" w:cs="黑体"/>
                <w:bCs/>
                <w:color w:val="000000"/>
                <w:szCs w:val="21"/>
                <w:lang w:val="en-US" w:eastAsia="zh-CN"/>
              </w:rPr>
            </w:pPr>
            <w:r>
              <w:rPr>
                <w:rFonts w:hint="eastAsia" w:ascii="黑体" w:hAnsi="黑体" w:eastAsia="黑体" w:cs="黑体"/>
                <w:bCs/>
                <w:color w:val="000000"/>
                <w:szCs w:val="21"/>
                <w:lang w:val="en-US" w:eastAsia="zh-CN"/>
              </w:rPr>
              <w:t>6</w:t>
            </w:r>
          </w:p>
        </w:tc>
        <w:tc>
          <w:tcPr>
            <w:tcW w:w="78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rPr>
                <w:rFonts w:ascii="黑体" w:hAnsi="黑体" w:eastAsia="黑体" w:cs="黑体"/>
                <w:bCs/>
                <w:color w:val="000000"/>
                <w:szCs w:val="21"/>
              </w:rPr>
            </w:pPr>
            <w:r>
              <w:rPr>
                <w:rFonts w:hint="eastAsia" w:ascii="黑体" w:hAnsi="黑体" w:eastAsia="黑体" w:cs="黑体"/>
                <w:bCs/>
                <w:color w:val="000000"/>
                <w:szCs w:val="21"/>
              </w:rPr>
              <w:t>温州/</w:t>
            </w:r>
          </w:p>
          <w:p>
            <w:pPr>
              <w:spacing w:line="280" w:lineRule="exact"/>
              <w:rPr>
                <w:rFonts w:ascii="黑体" w:hAnsi="黑体" w:eastAsia="黑体" w:cs="黑体"/>
                <w:bCs/>
                <w:color w:val="000000"/>
                <w:szCs w:val="21"/>
              </w:rPr>
            </w:pPr>
            <w:r>
              <w:rPr>
                <w:rFonts w:hint="eastAsia" w:ascii="黑体" w:hAnsi="黑体" w:eastAsia="黑体" w:cs="黑体"/>
                <w:bCs/>
                <w:color w:val="000000"/>
                <w:szCs w:val="21"/>
              </w:rPr>
              <w:t>福安</w:t>
            </w:r>
          </w:p>
        </w:tc>
        <w:tc>
          <w:tcPr>
            <w:tcW w:w="140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ind w:firstLine="210" w:firstLineChars="100"/>
              <w:jc w:val="both"/>
              <w:rPr>
                <w:rFonts w:ascii="黑体" w:hAnsi="黑体" w:eastAsia="黑体" w:cs="黑体"/>
                <w:bCs/>
                <w:color w:val="000000"/>
                <w:szCs w:val="21"/>
              </w:rPr>
            </w:pPr>
            <w:r>
              <w:rPr>
                <w:rFonts w:hint="eastAsia" w:ascii="黑体" w:hAnsi="黑体" w:eastAsia="黑体" w:cs="黑体"/>
                <w:bCs/>
                <w:color w:val="000000"/>
                <w:szCs w:val="21"/>
                <w:lang w:eastAsia="zh-CN"/>
              </w:rPr>
              <w:t>本科</w:t>
            </w:r>
            <w:r>
              <w:rPr>
                <w:rFonts w:hint="eastAsia" w:ascii="黑体" w:hAnsi="黑体" w:eastAsia="黑体" w:cs="黑体"/>
                <w:bCs/>
                <w:color w:val="000000"/>
                <w:szCs w:val="21"/>
              </w:rPr>
              <w:t>及</w:t>
            </w:r>
          </w:p>
          <w:p>
            <w:pPr>
              <w:spacing w:line="280" w:lineRule="exact"/>
              <w:jc w:val="center"/>
              <w:rPr>
                <w:rFonts w:ascii="黑体" w:hAnsi="黑体" w:eastAsia="黑体" w:cs="黑体"/>
                <w:bCs/>
                <w:color w:val="000000"/>
                <w:szCs w:val="21"/>
              </w:rPr>
            </w:pPr>
            <w:r>
              <w:rPr>
                <w:rFonts w:hint="eastAsia" w:ascii="黑体" w:hAnsi="黑体" w:eastAsia="黑体" w:cs="黑体"/>
                <w:bCs/>
                <w:color w:val="000000"/>
                <w:szCs w:val="21"/>
              </w:rPr>
              <w:t>以上学历</w:t>
            </w:r>
          </w:p>
        </w:tc>
        <w:tc>
          <w:tcPr>
            <w:tcW w:w="193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jc w:val="left"/>
              <w:rPr>
                <w:rFonts w:ascii="黑体" w:hAnsi="黑体" w:eastAsia="黑体" w:cs="黑体"/>
                <w:bCs/>
                <w:color w:val="000000"/>
                <w:szCs w:val="21"/>
              </w:rPr>
            </w:pPr>
            <w:r>
              <w:rPr>
                <w:rFonts w:hint="eastAsia" w:ascii="黑体" w:hAnsi="黑体" w:eastAsia="黑体" w:cs="黑体"/>
                <w:bCs/>
                <w:color w:val="000000"/>
                <w:szCs w:val="21"/>
              </w:rPr>
              <w:t>国际经济与贸易、</w:t>
            </w:r>
          </w:p>
          <w:p>
            <w:pPr>
              <w:spacing w:line="280" w:lineRule="exact"/>
              <w:jc w:val="left"/>
              <w:rPr>
                <w:rFonts w:ascii="黑体" w:hAnsi="黑体" w:eastAsia="黑体" w:cs="黑体"/>
                <w:bCs/>
                <w:color w:val="000000"/>
                <w:szCs w:val="21"/>
              </w:rPr>
            </w:pPr>
            <w:r>
              <w:rPr>
                <w:rFonts w:hint="eastAsia" w:ascii="黑体" w:hAnsi="黑体" w:eastAsia="黑体" w:cs="黑体"/>
                <w:bCs/>
                <w:color w:val="000000"/>
                <w:szCs w:val="21"/>
              </w:rPr>
              <w:t>商务英语</w:t>
            </w:r>
          </w:p>
        </w:tc>
        <w:tc>
          <w:tcPr>
            <w:tcW w:w="4194"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rPr>
                <w:rFonts w:ascii="黑体" w:hAnsi="黑体" w:eastAsia="黑体" w:cs="黑体"/>
                <w:bCs/>
                <w:color w:val="000000"/>
                <w:sz w:val="20"/>
                <w:szCs w:val="20"/>
              </w:rPr>
            </w:pPr>
            <w:r>
              <w:rPr>
                <w:rFonts w:hint="eastAsia" w:ascii="黑体" w:hAnsi="黑体" w:eastAsia="黑体" w:cs="黑体"/>
                <w:bCs/>
                <w:color w:val="000000"/>
                <w:sz w:val="20"/>
                <w:szCs w:val="20"/>
              </w:rPr>
              <w:t>1）认同青山企业的发展理念和企业文化；</w:t>
            </w:r>
          </w:p>
          <w:p>
            <w:pPr>
              <w:spacing w:line="280" w:lineRule="exact"/>
              <w:rPr>
                <w:rFonts w:ascii="黑体" w:hAnsi="黑体" w:eastAsia="黑体" w:cs="黑体"/>
                <w:bCs/>
                <w:color w:val="000000"/>
                <w:sz w:val="20"/>
                <w:szCs w:val="20"/>
              </w:rPr>
            </w:pPr>
            <w:r>
              <w:rPr>
                <w:rFonts w:hint="eastAsia" w:ascii="黑体" w:hAnsi="黑体" w:eastAsia="黑体" w:cs="黑体"/>
                <w:bCs/>
                <w:color w:val="000000"/>
                <w:sz w:val="20"/>
                <w:szCs w:val="20"/>
              </w:rPr>
              <w:t>2）服从公司工作安排，愿意在青山企业长期工作；</w:t>
            </w:r>
          </w:p>
          <w:p>
            <w:pPr>
              <w:spacing w:line="280" w:lineRule="exact"/>
              <w:rPr>
                <w:rFonts w:ascii="黑体" w:hAnsi="黑体" w:eastAsia="黑体" w:cs="黑体"/>
                <w:bCs/>
                <w:color w:val="000000"/>
                <w:sz w:val="20"/>
                <w:szCs w:val="20"/>
              </w:rPr>
            </w:pPr>
            <w:r>
              <w:rPr>
                <w:rFonts w:hint="eastAsia" w:ascii="黑体" w:hAnsi="黑体" w:eastAsia="黑体" w:cs="黑体"/>
                <w:bCs/>
                <w:color w:val="000000"/>
                <w:sz w:val="20"/>
                <w:szCs w:val="20"/>
              </w:rPr>
              <w:t>3）有吃苦耐劳，敬业肯干和团队合作精神。</w:t>
            </w:r>
          </w:p>
          <w:p>
            <w:pPr>
              <w:spacing w:line="280" w:lineRule="exact"/>
              <w:rPr>
                <w:rFonts w:hint="default" w:ascii="黑体" w:hAnsi="黑体" w:eastAsia="黑体" w:cs="黑体"/>
                <w:bCs/>
                <w:color w:val="000000"/>
                <w:sz w:val="20"/>
                <w:szCs w:val="20"/>
                <w:lang w:val="en-US"/>
              </w:rPr>
            </w:pPr>
            <w:r>
              <w:rPr>
                <w:rFonts w:hint="eastAsia" w:ascii="黑体" w:hAnsi="黑体" w:eastAsia="黑体" w:cs="黑体"/>
                <w:bCs/>
                <w:color w:val="000000"/>
                <w:sz w:val="20"/>
                <w:szCs w:val="20"/>
              </w:rPr>
              <w:t>4）CET-</w:t>
            </w:r>
            <w:r>
              <w:rPr>
                <w:rFonts w:hint="eastAsia" w:ascii="黑体" w:hAnsi="黑体" w:eastAsia="黑体" w:cs="黑体"/>
                <w:bCs/>
                <w:color w:val="000000"/>
                <w:sz w:val="20"/>
                <w:szCs w:val="20"/>
                <w:lang w:val="en-US" w:eastAsia="zh-CN"/>
              </w:rPr>
              <w:t>6，</w:t>
            </w:r>
            <w:r>
              <w:rPr>
                <w:rFonts w:hint="eastAsia" w:ascii="黑体" w:hAnsi="黑体" w:eastAsia="黑体" w:cs="黑体"/>
                <w:bCs/>
                <w:color w:val="000000"/>
                <w:sz w:val="20"/>
                <w:szCs w:val="20"/>
              </w:rPr>
              <w:t>口语优秀者可放宽要求。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atLeast"/>
        </w:trPr>
        <w:tc>
          <w:tcPr>
            <w:tcW w:w="1587" w:type="dxa"/>
            <w:tcBorders>
              <w:top w:val="single" w:color="4F81BD" w:sz="8" w:space="0"/>
              <w:left w:val="single" w:color="4F81BD" w:sz="8" w:space="0"/>
              <w:bottom w:val="single" w:color="4F81BD" w:sz="8" w:space="0"/>
              <w:right w:val="single" w:color="4F81BD"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物流员</w:t>
            </w:r>
          </w:p>
        </w:tc>
        <w:tc>
          <w:tcPr>
            <w:tcW w:w="773"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jc w:val="center"/>
              <w:rPr>
                <w:rFonts w:hint="eastAsia" w:ascii="黑体" w:hAnsi="黑体" w:eastAsia="黑体" w:cs="黑体"/>
                <w:bCs/>
                <w:color w:val="000000"/>
                <w:szCs w:val="21"/>
                <w:lang w:eastAsia="zh-CN"/>
              </w:rPr>
            </w:pPr>
            <w:r>
              <w:rPr>
                <w:rFonts w:hint="eastAsia" w:ascii="黑体" w:hAnsi="黑体" w:eastAsia="黑体" w:cs="黑体"/>
                <w:bCs/>
                <w:color w:val="000000"/>
                <w:szCs w:val="21"/>
                <w:lang w:eastAsia="zh-CN"/>
              </w:rPr>
              <w:t>男</w:t>
            </w:r>
          </w:p>
        </w:tc>
        <w:tc>
          <w:tcPr>
            <w:tcW w:w="554"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jc w:val="center"/>
              <w:rPr>
                <w:rFonts w:hint="default" w:ascii="黑体" w:hAnsi="黑体" w:eastAsia="黑体" w:cs="黑体"/>
                <w:bCs/>
                <w:color w:val="000000"/>
                <w:szCs w:val="21"/>
                <w:lang w:val="en-US" w:eastAsia="zh-CN"/>
              </w:rPr>
            </w:pPr>
            <w:r>
              <w:rPr>
                <w:rFonts w:hint="eastAsia" w:ascii="黑体" w:hAnsi="黑体" w:eastAsia="黑体" w:cs="黑体"/>
                <w:bCs/>
                <w:color w:val="000000"/>
                <w:szCs w:val="21"/>
                <w:lang w:val="en-US" w:eastAsia="zh-CN"/>
              </w:rPr>
              <w:t>3</w:t>
            </w:r>
          </w:p>
        </w:tc>
        <w:tc>
          <w:tcPr>
            <w:tcW w:w="78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jc w:val="center"/>
              <w:rPr>
                <w:rFonts w:hint="eastAsia" w:ascii="黑体" w:hAnsi="黑体" w:eastAsia="黑体" w:cs="黑体"/>
                <w:bCs/>
                <w:color w:val="000000"/>
                <w:szCs w:val="21"/>
                <w:lang w:eastAsia="zh-CN"/>
              </w:rPr>
            </w:pPr>
            <w:r>
              <w:rPr>
                <w:rFonts w:hint="eastAsia" w:ascii="黑体" w:hAnsi="黑体" w:eastAsia="黑体" w:cs="黑体"/>
                <w:bCs/>
                <w:color w:val="000000"/>
                <w:szCs w:val="21"/>
                <w:lang w:eastAsia="zh-CN"/>
              </w:rPr>
              <w:t>福安</w:t>
            </w:r>
          </w:p>
        </w:tc>
        <w:tc>
          <w:tcPr>
            <w:tcW w:w="140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ind w:firstLine="210" w:firstLineChars="100"/>
              <w:jc w:val="both"/>
              <w:rPr>
                <w:rFonts w:ascii="黑体" w:hAnsi="黑体" w:eastAsia="黑体" w:cs="黑体"/>
                <w:bCs/>
                <w:color w:val="000000"/>
                <w:szCs w:val="21"/>
              </w:rPr>
            </w:pPr>
            <w:r>
              <w:rPr>
                <w:rFonts w:hint="eastAsia" w:ascii="黑体" w:hAnsi="黑体" w:eastAsia="黑体" w:cs="黑体"/>
                <w:bCs/>
                <w:color w:val="000000"/>
                <w:szCs w:val="21"/>
                <w:lang w:eastAsia="zh-CN"/>
              </w:rPr>
              <w:t>本科</w:t>
            </w:r>
            <w:r>
              <w:rPr>
                <w:rFonts w:hint="eastAsia" w:ascii="黑体" w:hAnsi="黑体" w:eastAsia="黑体" w:cs="黑体"/>
                <w:bCs/>
                <w:color w:val="000000"/>
                <w:szCs w:val="21"/>
              </w:rPr>
              <w:t>及</w:t>
            </w:r>
          </w:p>
          <w:p>
            <w:pPr>
              <w:spacing w:line="260" w:lineRule="exact"/>
              <w:jc w:val="center"/>
              <w:rPr>
                <w:rFonts w:hint="eastAsia" w:ascii="黑体" w:hAnsi="黑体" w:eastAsia="黑体" w:cs="黑体"/>
                <w:bCs/>
                <w:color w:val="000000"/>
                <w:szCs w:val="21"/>
              </w:rPr>
            </w:pPr>
            <w:r>
              <w:rPr>
                <w:rFonts w:hint="eastAsia" w:ascii="黑体" w:hAnsi="黑体" w:eastAsia="黑体" w:cs="黑体"/>
                <w:bCs/>
                <w:color w:val="000000"/>
                <w:szCs w:val="21"/>
              </w:rPr>
              <w:t>以上学历</w:t>
            </w:r>
          </w:p>
        </w:tc>
        <w:tc>
          <w:tcPr>
            <w:tcW w:w="193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jc w:val="left"/>
              <w:rPr>
                <w:rFonts w:hint="eastAsia" w:ascii="黑体" w:hAnsi="黑体" w:eastAsia="黑体" w:cs="黑体"/>
                <w:bCs/>
                <w:color w:val="000000"/>
                <w:szCs w:val="21"/>
                <w:lang w:eastAsia="zh-CN"/>
              </w:rPr>
            </w:pPr>
            <w:r>
              <w:rPr>
                <w:rFonts w:hint="eastAsia" w:ascii="黑体" w:hAnsi="黑体" w:eastAsia="黑体" w:cs="黑体"/>
                <w:bCs/>
                <w:color w:val="000000"/>
                <w:szCs w:val="21"/>
                <w:lang w:eastAsia="zh-CN"/>
              </w:rPr>
              <w:t>物流相关专业</w:t>
            </w:r>
          </w:p>
        </w:tc>
        <w:tc>
          <w:tcPr>
            <w:tcW w:w="4194"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rPr>
                <w:rFonts w:ascii="黑体" w:hAnsi="黑体" w:eastAsia="黑体" w:cs="黑体"/>
                <w:bCs/>
                <w:color w:val="000000"/>
                <w:sz w:val="20"/>
                <w:szCs w:val="20"/>
              </w:rPr>
            </w:pPr>
            <w:r>
              <w:rPr>
                <w:rFonts w:hint="eastAsia" w:ascii="黑体" w:hAnsi="黑体" w:eastAsia="黑体" w:cs="黑体"/>
                <w:bCs/>
                <w:color w:val="000000"/>
                <w:sz w:val="20"/>
                <w:szCs w:val="20"/>
              </w:rPr>
              <w:t>1）认同青山企业的发展理念和企业文化；</w:t>
            </w:r>
          </w:p>
          <w:p>
            <w:pPr>
              <w:spacing w:line="260" w:lineRule="exact"/>
              <w:rPr>
                <w:rFonts w:ascii="黑体" w:hAnsi="黑体" w:eastAsia="黑体" w:cs="黑体"/>
                <w:bCs/>
                <w:color w:val="000000"/>
                <w:sz w:val="20"/>
                <w:szCs w:val="20"/>
              </w:rPr>
            </w:pPr>
            <w:r>
              <w:rPr>
                <w:rFonts w:hint="eastAsia" w:ascii="黑体" w:hAnsi="黑体" w:eastAsia="黑体" w:cs="黑体"/>
                <w:bCs/>
                <w:color w:val="000000"/>
                <w:sz w:val="20"/>
                <w:szCs w:val="20"/>
              </w:rPr>
              <w:t>2）服从公司工作安排，愿意在青山企业长期工作；</w:t>
            </w:r>
          </w:p>
          <w:p>
            <w:pPr>
              <w:spacing w:line="260" w:lineRule="exact"/>
              <w:rPr>
                <w:rFonts w:hint="eastAsia" w:ascii="黑体" w:hAnsi="黑体" w:eastAsia="黑体" w:cs="黑体"/>
                <w:bCs/>
                <w:color w:val="000000"/>
                <w:sz w:val="20"/>
                <w:szCs w:val="20"/>
              </w:rPr>
            </w:pPr>
            <w:r>
              <w:rPr>
                <w:rFonts w:hint="eastAsia" w:ascii="黑体" w:hAnsi="黑体" w:eastAsia="黑体" w:cs="黑体"/>
                <w:bCs/>
                <w:color w:val="000000"/>
                <w:sz w:val="20"/>
                <w:szCs w:val="20"/>
              </w:rPr>
              <w:t>3）有吃苦耐劳，敬业肯干和团队合作精神。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atLeast"/>
        </w:trPr>
        <w:tc>
          <w:tcPr>
            <w:tcW w:w="1587" w:type="dxa"/>
            <w:tcBorders>
              <w:top w:val="single" w:color="4F81BD" w:sz="8" w:space="0"/>
              <w:left w:val="single" w:color="4F81BD" w:sz="8" w:space="0"/>
              <w:bottom w:val="single" w:color="4F81BD" w:sz="8" w:space="0"/>
              <w:right w:val="single" w:color="4F81BD" w:sz="8" w:space="0"/>
            </w:tcBorders>
            <w:shd w:val="clear" w:color="auto" w:fill="B8CCE4"/>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4"/>
                <w:szCs w:val="24"/>
                <w:u w:val="none"/>
                <w:lang w:val="en-US" w:eastAsia="zh-CN" w:bidi="ar"/>
              </w:rPr>
              <w:t>成本核算员</w:t>
            </w:r>
          </w:p>
        </w:tc>
        <w:tc>
          <w:tcPr>
            <w:tcW w:w="773"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jc w:val="center"/>
              <w:rPr>
                <w:rFonts w:hint="default" w:ascii="黑体" w:hAnsi="黑体" w:eastAsia="黑体" w:cs="黑体"/>
                <w:bCs/>
                <w:color w:val="000000"/>
                <w:szCs w:val="21"/>
                <w:lang w:val="en-US" w:eastAsia="zh-CN"/>
              </w:rPr>
            </w:pPr>
            <w:r>
              <w:rPr>
                <w:rFonts w:hint="eastAsia" w:ascii="黑体" w:hAnsi="黑体" w:eastAsia="黑体" w:cs="黑体"/>
                <w:bCs/>
                <w:color w:val="000000"/>
                <w:szCs w:val="21"/>
                <w:lang w:eastAsia="zh-CN"/>
              </w:rPr>
              <w:t>男</w:t>
            </w:r>
            <w:r>
              <w:rPr>
                <w:rFonts w:hint="eastAsia" w:ascii="黑体" w:hAnsi="黑体" w:eastAsia="黑体" w:cs="黑体"/>
                <w:bCs/>
                <w:color w:val="000000"/>
                <w:szCs w:val="21"/>
                <w:lang w:val="en-US" w:eastAsia="zh-CN"/>
              </w:rPr>
              <w:t>/女</w:t>
            </w:r>
          </w:p>
        </w:tc>
        <w:tc>
          <w:tcPr>
            <w:tcW w:w="554"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jc w:val="center"/>
              <w:rPr>
                <w:rFonts w:hint="eastAsia" w:ascii="黑体" w:hAnsi="黑体" w:eastAsia="黑体" w:cs="黑体"/>
                <w:bCs/>
                <w:color w:val="000000"/>
                <w:szCs w:val="21"/>
                <w:lang w:val="en-US" w:eastAsia="zh-CN"/>
              </w:rPr>
            </w:pPr>
            <w:r>
              <w:rPr>
                <w:rFonts w:hint="eastAsia" w:ascii="黑体" w:hAnsi="黑体" w:eastAsia="黑体" w:cs="黑体"/>
                <w:bCs/>
                <w:color w:val="000000"/>
                <w:szCs w:val="21"/>
                <w:lang w:val="en-US" w:eastAsia="zh-CN"/>
              </w:rPr>
              <w:t>2</w:t>
            </w:r>
          </w:p>
        </w:tc>
        <w:tc>
          <w:tcPr>
            <w:tcW w:w="78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jc w:val="center"/>
              <w:rPr>
                <w:rFonts w:ascii="黑体" w:hAnsi="黑体" w:eastAsia="黑体" w:cs="黑体"/>
                <w:bCs/>
                <w:color w:val="000000"/>
                <w:szCs w:val="21"/>
              </w:rPr>
            </w:pPr>
            <w:r>
              <w:rPr>
                <w:rFonts w:hint="eastAsia" w:ascii="黑体" w:hAnsi="黑体" w:eastAsia="黑体" w:cs="黑体"/>
                <w:bCs/>
                <w:color w:val="000000"/>
                <w:szCs w:val="21"/>
              </w:rPr>
              <w:t>印尼</w:t>
            </w:r>
          </w:p>
        </w:tc>
        <w:tc>
          <w:tcPr>
            <w:tcW w:w="140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ind w:firstLine="210" w:firstLineChars="100"/>
              <w:jc w:val="both"/>
              <w:rPr>
                <w:rFonts w:ascii="黑体" w:hAnsi="黑体" w:eastAsia="黑体" w:cs="黑体"/>
                <w:bCs/>
                <w:color w:val="000000"/>
                <w:szCs w:val="21"/>
              </w:rPr>
            </w:pPr>
            <w:r>
              <w:rPr>
                <w:rFonts w:hint="eastAsia" w:ascii="黑体" w:hAnsi="黑体" w:eastAsia="黑体" w:cs="黑体"/>
                <w:bCs/>
                <w:color w:val="000000"/>
                <w:szCs w:val="21"/>
                <w:lang w:eastAsia="zh-CN"/>
              </w:rPr>
              <w:t>本科</w:t>
            </w:r>
            <w:r>
              <w:rPr>
                <w:rFonts w:hint="eastAsia" w:ascii="黑体" w:hAnsi="黑体" w:eastAsia="黑体" w:cs="黑体"/>
                <w:bCs/>
                <w:color w:val="000000"/>
                <w:szCs w:val="21"/>
              </w:rPr>
              <w:t>及</w:t>
            </w:r>
          </w:p>
          <w:p>
            <w:pPr>
              <w:spacing w:line="260" w:lineRule="exact"/>
              <w:jc w:val="center"/>
              <w:rPr>
                <w:rFonts w:ascii="黑体" w:hAnsi="黑体" w:eastAsia="黑体" w:cs="黑体"/>
                <w:bCs/>
                <w:color w:val="000000"/>
                <w:szCs w:val="21"/>
              </w:rPr>
            </w:pPr>
            <w:r>
              <w:rPr>
                <w:rFonts w:hint="eastAsia" w:ascii="黑体" w:hAnsi="黑体" w:eastAsia="黑体" w:cs="黑体"/>
                <w:bCs/>
                <w:color w:val="000000"/>
                <w:szCs w:val="21"/>
              </w:rPr>
              <w:t>以上学历</w:t>
            </w:r>
          </w:p>
        </w:tc>
        <w:tc>
          <w:tcPr>
            <w:tcW w:w="193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jc w:val="left"/>
              <w:rPr>
                <w:rFonts w:ascii="黑体" w:hAnsi="黑体" w:eastAsia="黑体" w:cs="黑体"/>
                <w:bCs/>
                <w:color w:val="000000"/>
                <w:szCs w:val="21"/>
              </w:rPr>
            </w:pPr>
            <w:r>
              <w:rPr>
                <w:rFonts w:hint="eastAsia" w:ascii="黑体" w:hAnsi="黑体" w:eastAsia="黑体" w:cs="黑体"/>
                <w:bCs/>
                <w:color w:val="000000"/>
                <w:szCs w:val="21"/>
              </w:rPr>
              <w:t>会计、统计相关专业</w:t>
            </w:r>
          </w:p>
        </w:tc>
        <w:tc>
          <w:tcPr>
            <w:tcW w:w="4194"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rPr>
                <w:rFonts w:ascii="黑体" w:hAnsi="黑体" w:eastAsia="黑体" w:cs="黑体"/>
                <w:bCs/>
                <w:color w:val="000000"/>
                <w:sz w:val="20"/>
                <w:szCs w:val="20"/>
              </w:rPr>
            </w:pPr>
            <w:r>
              <w:rPr>
                <w:rFonts w:hint="eastAsia" w:ascii="黑体" w:hAnsi="黑体" w:eastAsia="黑体" w:cs="黑体"/>
                <w:bCs/>
                <w:color w:val="000000"/>
                <w:sz w:val="20"/>
                <w:szCs w:val="20"/>
              </w:rPr>
              <w:t>1）认同青山企业的发展理念和企业文化；</w:t>
            </w:r>
          </w:p>
          <w:p>
            <w:pPr>
              <w:spacing w:line="260" w:lineRule="exact"/>
              <w:rPr>
                <w:rFonts w:ascii="黑体" w:hAnsi="黑体" w:eastAsia="黑体" w:cs="黑体"/>
                <w:bCs/>
                <w:color w:val="000000"/>
                <w:sz w:val="20"/>
                <w:szCs w:val="20"/>
              </w:rPr>
            </w:pPr>
            <w:r>
              <w:rPr>
                <w:rFonts w:hint="eastAsia" w:ascii="黑体" w:hAnsi="黑体" w:eastAsia="黑体" w:cs="黑体"/>
                <w:bCs/>
                <w:color w:val="000000"/>
                <w:sz w:val="20"/>
                <w:szCs w:val="20"/>
              </w:rPr>
              <w:t>2）服从公司工作安排，愿意在青山企业长期工作；</w:t>
            </w:r>
          </w:p>
          <w:p>
            <w:pPr>
              <w:spacing w:line="260" w:lineRule="exact"/>
              <w:rPr>
                <w:rFonts w:ascii="黑体" w:hAnsi="黑体" w:eastAsia="黑体" w:cs="黑体"/>
                <w:bCs/>
                <w:color w:val="000000"/>
                <w:sz w:val="20"/>
                <w:szCs w:val="20"/>
              </w:rPr>
            </w:pPr>
            <w:r>
              <w:rPr>
                <w:rFonts w:hint="eastAsia" w:ascii="黑体" w:hAnsi="黑体" w:eastAsia="黑体" w:cs="黑体"/>
                <w:bCs/>
                <w:color w:val="000000"/>
                <w:sz w:val="20"/>
                <w:szCs w:val="20"/>
              </w:rPr>
              <w:t>3）有吃苦耐劳，敬业肯干和团队合作精神。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atLeast"/>
        </w:trPr>
        <w:tc>
          <w:tcPr>
            <w:tcW w:w="158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jc w:val="center"/>
              <w:rPr>
                <w:rFonts w:ascii="黑体" w:hAnsi="黑体" w:eastAsia="黑体" w:cs="黑体"/>
                <w:bCs/>
                <w:color w:val="000000"/>
                <w:sz w:val="24"/>
                <w:szCs w:val="24"/>
              </w:rPr>
            </w:pPr>
            <w:r>
              <w:rPr>
                <w:rFonts w:hint="eastAsia" w:ascii="黑体" w:hAnsi="黑体" w:eastAsia="黑体" w:cs="黑体"/>
                <w:bCs/>
                <w:color w:val="000000"/>
                <w:sz w:val="24"/>
                <w:szCs w:val="24"/>
                <w:lang w:eastAsia="zh-CN"/>
              </w:rPr>
              <w:t>工程</w:t>
            </w:r>
            <w:r>
              <w:rPr>
                <w:rFonts w:hint="eastAsia" w:ascii="黑体" w:hAnsi="黑体" w:eastAsia="黑体" w:cs="黑体"/>
                <w:bCs/>
                <w:color w:val="000000"/>
                <w:sz w:val="24"/>
                <w:szCs w:val="24"/>
              </w:rPr>
              <w:t>管培生</w:t>
            </w:r>
          </w:p>
        </w:tc>
        <w:tc>
          <w:tcPr>
            <w:tcW w:w="773"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jc w:val="center"/>
              <w:rPr>
                <w:rFonts w:ascii="黑体" w:hAnsi="黑体" w:eastAsia="黑体" w:cs="黑体"/>
                <w:bCs/>
                <w:color w:val="000000"/>
                <w:szCs w:val="21"/>
              </w:rPr>
            </w:pPr>
            <w:r>
              <w:rPr>
                <w:rFonts w:hint="eastAsia" w:ascii="黑体" w:hAnsi="黑体" w:eastAsia="黑体" w:cs="黑体"/>
                <w:bCs/>
                <w:color w:val="000000"/>
                <w:szCs w:val="21"/>
              </w:rPr>
              <w:t>男/女</w:t>
            </w:r>
          </w:p>
        </w:tc>
        <w:tc>
          <w:tcPr>
            <w:tcW w:w="554"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jc w:val="center"/>
              <w:rPr>
                <w:rFonts w:hint="default" w:ascii="黑体" w:hAnsi="黑体" w:eastAsia="黑体" w:cs="黑体"/>
                <w:bCs/>
                <w:color w:val="000000"/>
                <w:szCs w:val="21"/>
                <w:lang w:val="en-US" w:eastAsia="zh-CN"/>
              </w:rPr>
            </w:pPr>
            <w:r>
              <w:rPr>
                <w:rFonts w:hint="eastAsia" w:ascii="黑体" w:hAnsi="黑体" w:eastAsia="黑体" w:cs="黑体"/>
                <w:bCs/>
                <w:color w:val="000000"/>
                <w:szCs w:val="21"/>
                <w:lang w:val="en-US" w:eastAsia="zh-CN"/>
              </w:rPr>
              <w:t>11</w:t>
            </w:r>
          </w:p>
        </w:tc>
        <w:tc>
          <w:tcPr>
            <w:tcW w:w="78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jc w:val="center"/>
              <w:rPr>
                <w:rFonts w:ascii="黑体" w:hAnsi="黑体" w:eastAsia="黑体" w:cs="黑体"/>
                <w:bCs/>
                <w:color w:val="000000"/>
                <w:szCs w:val="21"/>
              </w:rPr>
            </w:pPr>
            <w:r>
              <w:rPr>
                <w:rFonts w:hint="eastAsia" w:ascii="黑体" w:hAnsi="黑体" w:eastAsia="黑体" w:cs="黑体"/>
                <w:bCs/>
                <w:color w:val="000000"/>
                <w:szCs w:val="21"/>
              </w:rPr>
              <w:t>印尼</w:t>
            </w:r>
          </w:p>
        </w:tc>
        <w:tc>
          <w:tcPr>
            <w:tcW w:w="140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ind w:firstLine="210" w:firstLineChars="100"/>
              <w:jc w:val="both"/>
              <w:rPr>
                <w:rFonts w:ascii="黑体" w:hAnsi="黑体" w:eastAsia="黑体" w:cs="黑体"/>
                <w:bCs/>
                <w:color w:val="000000"/>
                <w:szCs w:val="21"/>
              </w:rPr>
            </w:pPr>
            <w:r>
              <w:rPr>
                <w:rFonts w:hint="eastAsia" w:ascii="黑体" w:hAnsi="黑体" w:eastAsia="黑体" w:cs="黑体"/>
                <w:bCs/>
                <w:color w:val="000000"/>
                <w:szCs w:val="21"/>
                <w:lang w:eastAsia="zh-CN"/>
              </w:rPr>
              <w:t>本科</w:t>
            </w:r>
            <w:r>
              <w:rPr>
                <w:rFonts w:hint="eastAsia" w:ascii="黑体" w:hAnsi="黑体" w:eastAsia="黑体" w:cs="黑体"/>
                <w:bCs/>
                <w:color w:val="000000"/>
                <w:szCs w:val="21"/>
              </w:rPr>
              <w:t>及</w:t>
            </w:r>
          </w:p>
          <w:p>
            <w:pPr>
              <w:spacing w:line="280" w:lineRule="exact"/>
              <w:jc w:val="center"/>
              <w:rPr>
                <w:rFonts w:ascii="黑体" w:hAnsi="黑体" w:eastAsia="黑体" w:cs="黑体"/>
                <w:bCs/>
                <w:color w:val="000000"/>
                <w:szCs w:val="21"/>
              </w:rPr>
            </w:pPr>
            <w:r>
              <w:rPr>
                <w:rFonts w:hint="eastAsia" w:ascii="黑体" w:hAnsi="黑体" w:eastAsia="黑体" w:cs="黑体"/>
                <w:bCs/>
                <w:color w:val="000000"/>
                <w:szCs w:val="21"/>
              </w:rPr>
              <w:t>以上学历</w:t>
            </w:r>
          </w:p>
        </w:tc>
        <w:tc>
          <w:tcPr>
            <w:tcW w:w="193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jc w:val="left"/>
              <w:rPr>
                <w:rFonts w:ascii="黑体" w:hAnsi="黑体" w:eastAsia="黑体" w:cs="黑体"/>
                <w:bCs/>
                <w:color w:val="000000"/>
                <w:szCs w:val="21"/>
              </w:rPr>
            </w:pPr>
            <w:r>
              <w:rPr>
                <w:rFonts w:hint="eastAsia" w:ascii="黑体" w:hAnsi="黑体" w:eastAsia="黑体" w:cs="黑体"/>
                <w:bCs/>
                <w:color w:val="000000"/>
                <w:szCs w:val="21"/>
                <w:lang w:eastAsia="zh-CN"/>
              </w:rPr>
              <w:t>土木工程、工程造价、工程管理</w:t>
            </w:r>
            <w:r>
              <w:rPr>
                <w:rFonts w:hint="eastAsia" w:ascii="黑体" w:hAnsi="黑体" w:eastAsia="黑体" w:cs="黑体"/>
                <w:bCs/>
                <w:color w:val="000000"/>
                <w:szCs w:val="21"/>
              </w:rPr>
              <w:t>相关专业</w:t>
            </w:r>
          </w:p>
        </w:tc>
        <w:tc>
          <w:tcPr>
            <w:tcW w:w="4194"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rPr>
                <w:rFonts w:ascii="黑体" w:hAnsi="黑体" w:eastAsia="黑体" w:cs="黑体"/>
                <w:bCs/>
                <w:color w:val="000000"/>
                <w:sz w:val="20"/>
                <w:szCs w:val="20"/>
              </w:rPr>
            </w:pPr>
            <w:r>
              <w:rPr>
                <w:rFonts w:hint="eastAsia" w:ascii="黑体" w:hAnsi="黑体" w:eastAsia="黑体" w:cs="黑体"/>
                <w:bCs/>
                <w:color w:val="000000"/>
                <w:sz w:val="20"/>
                <w:szCs w:val="20"/>
              </w:rPr>
              <w:t>1）认同青山企业的发展理念和企业文化；</w:t>
            </w:r>
          </w:p>
          <w:p>
            <w:pPr>
              <w:spacing w:line="260" w:lineRule="exact"/>
              <w:rPr>
                <w:rFonts w:ascii="黑体" w:hAnsi="黑体" w:eastAsia="黑体" w:cs="黑体"/>
                <w:bCs/>
                <w:color w:val="000000"/>
                <w:sz w:val="20"/>
                <w:szCs w:val="20"/>
              </w:rPr>
            </w:pPr>
            <w:r>
              <w:rPr>
                <w:rFonts w:hint="eastAsia" w:ascii="黑体" w:hAnsi="黑体" w:eastAsia="黑体" w:cs="黑体"/>
                <w:bCs/>
                <w:color w:val="000000"/>
                <w:sz w:val="20"/>
                <w:szCs w:val="20"/>
              </w:rPr>
              <w:t>2）服从公司工作安排，愿意在青山企业长期工作；</w:t>
            </w:r>
          </w:p>
          <w:p>
            <w:pPr>
              <w:spacing w:line="260" w:lineRule="exact"/>
              <w:rPr>
                <w:rFonts w:ascii="黑体" w:hAnsi="黑体" w:eastAsia="黑体" w:cs="黑体"/>
                <w:bCs/>
                <w:color w:val="000000"/>
                <w:sz w:val="20"/>
                <w:szCs w:val="20"/>
              </w:rPr>
            </w:pPr>
            <w:r>
              <w:rPr>
                <w:rFonts w:hint="eastAsia" w:ascii="黑体" w:hAnsi="黑体" w:eastAsia="黑体" w:cs="黑体"/>
                <w:bCs/>
                <w:color w:val="000000"/>
                <w:sz w:val="20"/>
                <w:szCs w:val="20"/>
              </w:rPr>
              <w:t>3）有吃苦耐劳，敬业肯干和团队合作精神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atLeast"/>
        </w:trPr>
        <w:tc>
          <w:tcPr>
            <w:tcW w:w="158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jc w:val="center"/>
              <w:rPr>
                <w:rFonts w:hint="eastAsia" w:ascii="黑体" w:hAnsi="黑体" w:eastAsia="黑体" w:cs="黑体"/>
                <w:bCs/>
                <w:color w:val="000000"/>
                <w:sz w:val="24"/>
                <w:szCs w:val="24"/>
                <w:lang w:val="en-US" w:eastAsia="zh-CN"/>
              </w:rPr>
            </w:pPr>
            <w:r>
              <w:rPr>
                <w:rFonts w:hint="eastAsia" w:ascii="黑体" w:hAnsi="黑体" w:eastAsia="黑体" w:cs="黑体"/>
                <w:bCs/>
                <w:color w:val="000000"/>
                <w:sz w:val="24"/>
                <w:szCs w:val="24"/>
                <w:lang w:val="en-US" w:eastAsia="zh-CN"/>
              </w:rPr>
              <w:t>环境管培生</w:t>
            </w:r>
          </w:p>
        </w:tc>
        <w:tc>
          <w:tcPr>
            <w:tcW w:w="773"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jc w:val="center"/>
              <w:rPr>
                <w:rFonts w:hint="eastAsia" w:ascii="黑体" w:hAnsi="黑体" w:eastAsia="黑体" w:cs="黑体"/>
                <w:bCs/>
                <w:color w:val="000000"/>
                <w:szCs w:val="21"/>
                <w:lang w:eastAsia="zh-CN"/>
              </w:rPr>
            </w:pPr>
            <w:r>
              <w:rPr>
                <w:rFonts w:hint="eastAsia" w:ascii="黑体" w:hAnsi="黑体" w:eastAsia="黑体" w:cs="黑体"/>
                <w:bCs/>
                <w:color w:val="000000"/>
                <w:szCs w:val="21"/>
                <w:lang w:eastAsia="zh-CN"/>
              </w:rPr>
              <w:t>男</w:t>
            </w:r>
          </w:p>
        </w:tc>
        <w:tc>
          <w:tcPr>
            <w:tcW w:w="554"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jc w:val="center"/>
              <w:rPr>
                <w:rFonts w:hint="default" w:ascii="黑体" w:hAnsi="黑体" w:eastAsia="黑体" w:cs="黑体"/>
                <w:bCs/>
                <w:color w:val="000000"/>
                <w:szCs w:val="21"/>
                <w:lang w:val="en-US" w:eastAsia="zh-CN"/>
              </w:rPr>
            </w:pPr>
            <w:r>
              <w:rPr>
                <w:rFonts w:hint="eastAsia" w:ascii="黑体" w:hAnsi="黑体" w:eastAsia="黑体" w:cs="黑体"/>
                <w:bCs/>
                <w:color w:val="000000"/>
                <w:szCs w:val="21"/>
                <w:lang w:val="en-US" w:eastAsia="zh-CN"/>
              </w:rPr>
              <w:t>5</w:t>
            </w:r>
          </w:p>
        </w:tc>
        <w:tc>
          <w:tcPr>
            <w:tcW w:w="78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jc w:val="center"/>
              <w:rPr>
                <w:rFonts w:hint="default" w:ascii="黑体" w:hAnsi="黑体" w:eastAsia="黑体" w:cs="黑体"/>
                <w:bCs/>
                <w:color w:val="000000"/>
                <w:szCs w:val="21"/>
                <w:lang w:val="en-US" w:eastAsia="zh-CN"/>
              </w:rPr>
            </w:pPr>
            <w:r>
              <w:rPr>
                <w:rFonts w:hint="eastAsia" w:ascii="黑体" w:hAnsi="黑体" w:eastAsia="黑体" w:cs="黑体"/>
                <w:bCs/>
                <w:color w:val="000000"/>
                <w:szCs w:val="21"/>
                <w:lang w:eastAsia="zh-CN"/>
              </w:rPr>
              <w:t>福安</w:t>
            </w:r>
            <w:r>
              <w:rPr>
                <w:rFonts w:hint="eastAsia" w:ascii="黑体" w:hAnsi="黑体" w:eastAsia="黑体" w:cs="黑体"/>
                <w:bCs/>
                <w:color w:val="000000"/>
                <w:szCs w:val="21"/>
                <w:lang w:val="en-US" w:eastAsia="zh-CN"/>
              </w:rPr>
              <w:t>/印尼</w:t>
            </w:r>
          </w:p>
        </w:tc>
        <w:tc>
          <w:tcPr>
            <w:tcW w:w="140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jc w:val="center"/>
              <w:rPr>
                <w:rFonts w:hint="eastAsia" w:ascii="黑体" w:hAnsi="黑体" w:eastAsia="黑体" w:cs="黑体"/>
                <w:bCs/>
                <w:color w:val="000000"/>
                <w:szCs w:val="21"/>
                <w:lang w:eastAsia="zh-CN"/>
              </w:rPr>
            </w:pPr>
            <w:r>
              <w:rPr>
                <w:rFonts w:hint="eastAsia" w:ascii="黑体" w:hAnsi="黑体" w:eastAsia="黑体" w:cs="黑体"/>
                <w:bCs/>
                <w:color w:val="000000"/>
                <w:szCs w:val="21"/>
                <w:lang w:val="en-US" w:eastAsia="zh-CN"/>
              </w:rPr>
              <w:t xml:space="preserve">   </w:t>
            </w:r>
            <w:r>
              <w:rPr>
                <w:rFonts w:hint="eastAsia" w:ascii="黑体" w:hAnsi="黑体" w:eastAsia="黑体" w:cs="黑体"/>
                <w:bCs/>
                <w:color w:val="000000"/>
                <w:szCs w:val="21"/>
                <w:lang w:eastAsia="zh-CN"/>
              </w:rPr>
              <w:t>本科及以上学历</w:t>
            </w:r>
          </w:p>
        </w:tc>
        <w:tc>
          <w:tcPr>
            <w:tcW w:w="193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jc w:val="left"/>
              <w:rPr>
                <w:rFonts w:hint="eastAsia" w:ascii="黑体" w:hAnsi="黑体" w:eastAsia="黑体" w:cs="黑体"/>
                <w:bCs/>
                <w:color w:val="000000"/>
                <w:szCs w:val="21"/>
                <w:lang w:eastAsia="zh-CN"/>
              </w:rPr>
            </w:pPr>
            <w:r>
              <w:rPr>
                <w:rFonts w:hint="eastAsia" w:ascii="黑体" w:hAnsi="黑体" w:eastAsia="黑体" w:cs="黑体"/>
                <w:bCs/>
                <w:color w:val="000000"/>
                <w:szCs w:val="21"/>
                <w:lang w:eastAsia="zh-CN"/>
              </w:rPr>
              <w:t>环保、环境、水利水电相关专业</w:t>
            </w:r>
          </w:p>
        </w:tc>
        <w:tc>
          <w:tcPr>
            <w:tcW w:w="4194"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rPr>
                <w:rFonts w:ascii="黑体" w:hAnsi="黑体" w:eastAsia="黑体" w:cs="黑体"/>
                <w:bCs/>
                <w:color w:val="000000"/>
                <w:sz w:val="20"/>
                <w:szCs w:val="20"/>
              </w:rPr>
            </w:pPr>
            <w:r>
              <w:rPr>
                <w:rFonts w:hint="eastAsia" w:ascii="黑体" w:hAnsi="黑体" w:eastAsia="黑体" w:cs="黑体"/>
                <w:bCs/>
                <w:color w:val="000000"/>
                <w:sz w:val="20"/>
                <w:szCs w:val="20"/>
                <w:lang w:val="en-US" w:eastAsia="zh-CN"/>
              </w:rPr>
              <w:t>1</w:t>
            </w:r>
            <w:r>
              <w:rPr>
                <w:rFonts w:hint="eastAsia" w:ascii="黑体" w:hAnsi="黑体" w:eastAsia="黑体" w:cs="黑体"/>
                <w:bCs/>
                <w:color w:val="000000"/>
                <w:sz w:val="20"/>
                <w:szCs w:val="20"/>
              </w:rPr>
              <w:t>）认同青山企业的发展理念和企业文化；</w:t>
            </w:r>
          </w:p>
          <w:p>
            <w:pPr>
              <w:spacing w:line="260" w:lineRule="exact"/>
              <w:rPr>
                <w:rFonts w:ascii="黑体" w:hAnsi="黑体" w:eastAsia="黑体" w:cs="黑体"/>
                <w:bCs/>
                <w:color w:val="000000"/>
                <w:sz w:val="20"/>
                <w:szCs w:val="20"/>
              </w:rPr>
            </w:pPr>
            <w:r>
              <w:rPr>
                <w:rFonts w:hint="eastAsia" w:ascii="黑体" w:hAnsi="黑体" w:eastAsia="黑体" w:cs="黑体"/>
                <w:bCs/>
                <w:color w:val="000000"/>
                <w:sz w:val="20"/>
                <w:szCs w:val="20"/>
              </w:rPr>
              <w:t>2）服从公司工作安排，愿意在青山企业长期工作；</w:t>
            </w:r>
          </w:p>
          <w:p>
            <w:pPr>
              <w:spacing w:line="260" w:lineRule="exact"/>
              <w:rPr>
                <w:rFonts w:hint="eastAsia" w:ascii="黑体" w:hAnsi="黑体" w:eastAsia="黑体" w:cs="黑体"/>
                <w:bCs/>
                <w:color w:val="000000"/>
                <w:sz w:val="20"/>
                <w:szCs w:val="20"/>
              </w:rPr>
            </w:pPr>
            <w:r>
              <w:rPr>
                <w:rFonts w:hint="eastAsia" w:ascii="黑体" w:hAnsi="黑体" w:eastAsia="黑体" w:cs="黑体"/>
                <w:bCs/>
                <w:color w:val="000000"/>
                <w:sz w:val="20"/>
                <w:szCs w:val="20"/>
              </w:rPr>
              <w:t>3）有吃苦耐劳，敬业肯干和团队合作精神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atLeast"/>
        </w:trPr>
        <w:tc>
          <w:tcPr>
            <w:tcW w:w="158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jc w:val="center"/>
              <w:rPr>
                <w:rFonts w:hint="eastAsia" w:ascii="黑体" w:hAnsi="黑体" w:eastAsia="黑体" w:cs="黑体"/>
                <w:bCs/>
                <w:color w:val="000000"/>
                <w:sz w:val="24"/>
                <w:szCs w:val="24"/>
                <w:lang w:eastAsia="zh-CN"/>
              </w:rPr>
            </w:pPr>
            <w:r>
              <w:rPr>
                <w:rFonts w:hint="eastAsia" w:ascii="黑体" w:hAnsi="黑体" w:eastAsia="黑体" w:cs="黑体"/>
                <w:bCs/>
                <w:color w:val="000000"/>
                <w:sz w:val="24"/>
                <w:szCs w:val="24"/>
                <w:lang w:eastAsia="zh-CN"/>
              </w:rPr>
              <w:t>印尼语</w:t>
            </w:r>
            <w:r>
              <w:rPr>
                <w:rFonts w:hint="eastAsia" w:ascii="黑体" w:hAnsi="黑体" w:eastAsia="黑体" w:cs="黑体"/>
                <w:bCs/>
                <w:color w:val="000000"/>
                <w:sz w:val="24"/>
                <w:szCs w:val="24"/>
                <w:lang w:val="en-US" w:eastAsia="zh-CN"/>
              </w:rPr>
              <w:t>/英语</w:t>
            </w:r>
            <w:r>
              <w:rPr>
                <w:rFonts w:hint="eastAsia" w:ascii="黑体" w:hAnsi="黑体" w:eastAsia="黑体" w:cs="黑体"/>
                <w:bCs/>
                <w:color w:val="000000"/>
                <w:sz w:val="24"/>
                <w:szCs w:val="24"/>
                <w:lang w:eastAsia="zh-CN"/>
              </w:rPr>
              <w:t>翻译</w:t>
            </w:r>
          </w:p>
        </w:tc>
        <w:tc>
          <w:tcPr>
            <w:tcW w:w="773"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jc w:val="center"/>
              <w:rPr>
                <w:rFonts w:ascii="黑体" w:hAnsi="黑体" w:eastAsia="黑体" w:cs="黑体"/>
                <w:bCs/>
                <w:color w:val="000000"/>
                <w:szCs w:val="21"/>
              </w:rPr>
            </w:pPr>
            <w:r>
              <w:rPr>
                <w:rFonts w:hint="eastAsia" w:ascii="黑体" w:hAnsi="黑体" w:eastAsia="黑体" w:cs="黑体"/>
                <w:bCs/>
                <w:color w:val="000000"/>
                <w:szCs w:val="21"/>
              </w:rPr>
              <w:t>男/女</w:t>
            </w:r>
          </w:p>
        </w:tc>
        <w:tc>
          <w:tcPr>
            <w:tcW w:w="554"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jc w:val="center"/>
              <w:rPr>
                <w:rFonts w:hint="default" w:ascii="黑体" w:hAnsi="黑体" w:eastAsia="黑体" w:cs="黑体"/>
                <w:bCs/>
                <w:color w:val="000000"/>
                <w:szCs w:val="21"/>
                <w:lang w:val="en-US" w:eastAsia="zh-CN"/>
              </w:rPr>
            </w:pPr>
            <w:r>
              <w:rPr>
                <w:rFonts w:hint="eastAsia" w:ascii="黑体" w:hAnsi="黑体" w:eastAsia="黑体" w:cs="黑体"/>
                <w:bCs/>
                <w:color w:val="000000"/>
                <w:szCs w:val="21"/>
                <w:lang w:val="en-US" w:eastAsia="zh-CN"/>
              </w:rPr>
              <w:t>13</w:t>
            </w:r>
          </w:p>
        </w:tc>
        <w:tc>
          <w:tcPr>
            <w:tcW w:w="78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jc w:val="center"/>
              <w:rPr>
                <w:rFonts w:ascii="黑体" w:hAnsi="黑体" w:eastAsia="黑体" w:cs="黑体"/>
                <w:bCs/>
                <w:color w:val="000000"/>
                <w:szCs w:val="21"/>
              </w:rPr>
            </w:pPr>
            <w:r>
              <w:rPr>
                <w:rFonts w:hint="eastAsia" w:ascii="黑体" w:hAnsi="黑体" w:eastAsia="黑体" w:cs="黑体"/>
                <w:bCs/>
                <w:color w:val="000000"/>
                <w:szCs w:val="21"/>
              </w:rPr>
              <w:t>印尼</w:t>
            </w:r>
          </w:p>
        </w:tc>
        <w:tc>
          <w:tcPr>
            <w:tcW w:w="140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ind w:firstLine="210" w:firstLineChars="100"/>
              <w:jc w:val="both"/>
              <w:rPr>
                <w:rFonts w:ascii="黑体" w:hAnsi="黑体" w:eastAsia="黑体" w:cs="黑体"/>
                <w:bCs/>
                <w:color w:val="000000"/>
                <w:szCs w:val="21"/>
              </w:rPr>
            </w:pPr>
            <w:r>
              <w:rPr>
                <w:rFonts w:hint="eastAsia" w:ascii="黑体" w:hAnsi="黑体" w:eastAsia="黑体" w:cs="黑体"/>
                <w:bCs/>
                <w:color w:val="000000"/>
                <w:szCs w:val="21"/>
                <w:lang w:eastAsia="zh-CN"/>
              </w:rPr>
              <w:t>本科</w:t>
            </w:r>
            <w:r>
              <w:rPr>
                <w:rFonts w:hint="eastAsia" w:ascii="黑体" w:hAnsi="黑体" w:eastAsia="黑体" w:cs="黑体"/>
                <w:bCs/>
                <w:color w:val="000000"/>
                <w:szCs w:val="21"/>
              </w:rPr>
              <w:t>及</w:t>
            </w:r>
          </w:p>
          <w:p>
            <w:pPr>
              <w:spacing w:line="280" w:lineRule="exact"/>
              <w:jc w:val="center"/>
              <w:rPr>
                <w:rFonts w:ascii="黑体" w:hAnsi="黑体" w:eastAsia="黑体" w:cs="黑体"/>
                <w:bCs/>
                <w:color w:val="000000"/>
                <w:szCs w:val="21"/>
              </w:rPr>
            </w:pPr>
            <w:r>
              <w:rPr>
                <w:rFonts w:hint="eastAsia" w:ascii="黑体" w:hAnsi="黑体" w:eastAsia="黑体" w:cs="黑体"/>
                <w:bCs/>
                <w:color w:val="000000"/>
                <w:szCs w:val="21"/>
              </w:rPr>
              <w:t>以上学历</w:t>
            </w:r>
          </w:p>
        </w:tc>
        <w:tc>
          <w:tcPr>
            <w:tcW w:w="193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jc w:val="left"/>
              <w:rPr>
                <w:rFonts w:hint="eastAsia" w:ascii="黑体" w:hAnsi="黑体" w:eastAsia="黑体" w:cs="黑体"/>
                <w:bCs/>
                <w:color w:val="000000"/>
                <w:szCs w:val="21"/>
                <w:lang w:eastAsia="zh-CN"/>
              </w:rPr>
            </w:pPr>
            <w:r>
              <w:rPr>
                <w:rFonts w:hint="eastAsia" w:ascii="黑体" w:hAnsi="黑体" w:eastAsia="黑体" w:cs="黑体"/>
                <w:bCs/>
                <w:color w:val="000000"/>
                <w:szCs w:val="21"/>
                <w:lang w:eastAsia="zh-CN"/>
              </w:rPr>
              <w:t>印尼语、英语专业</w:t>
            </w:r>
          </w:p>
        </w:tc>
        <w:tc>
          <w:tcPr>
            <w:tcW w:w="4194"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rPr>
                <w:rFonts w:ascii="黑体" w:hAnsi="黑体" w:eastAsia="黑体" w:cs="黑体"/>
                <w:bCs/>
                <w:color w:val="000000"/>
                <w:sz w:val="20"/>
                <w:szCs w:val="20"/>
              </w:rPr>
            </w:pPr>
            <w:r>
              <w:rPr>
                <w:rFonts w:hint="eastAsia" w:ascii="黑体" w:hAnsi="黑体" w:eastAsia="黑体" w:cs="黑体"/>
                <w:bCs/>
                <w:color w:val="000000"/>
                <w:sz w:val="20"/>
                <w:szCs w:val="20"/>
              </w:rPr>
              <w:t>1）认同青山企业的发展理念和企业文化；</w:t>
            </w:r>
          </w:p>
          <w:p>
            <w:pPr>
              <w:spacing w:line="260" w:lineRule="exact"/>
              <w:rPr>
                <w:rFonts w:ascii="黑体" w:hAnsi="黑体" w:eastAsia="黑体" w:cs="黑体"/>
                <w:bCs/>
                <w:color w:val="000000"/>
                <w:sz w:val="20"/>
                <w:szCs w:val="20"/>
              </w:rPr>
            </w:pPr>
            <w:r>
              <w:rPr>
                <w:rFonts w:hint="eastAsia" w:ascii="黑体" w:hAnsi="黑体" w:eastAsia="黑体" w:cs="黑体"/>
                <w:bCs/>
                <w:color w:val="000000"/>
                <w:sz w:val="20"/>
                <w:szCs w:val="20"/>
              </w:rPr>
              <w:t>2）服从公司工作安排，愿意在青山企业长期工作；</w:t>
            </w:r>
          </w:p>
          <w:p>
            <w:pPr>
              <w:spacing w:line="260" w:lineRule="exact"/>
              <w:rPr>
                <w:rFonts w:hint="eastAsia" w:ascii="黑体" w:hAnsi="黑体" w:eastAsia="黑体" w:cs="黑体"/>
                <w:bCs/>
                <w:color w:val="000000"/>
                <w:sz w:val="20"/>
                <w:szCs w:val="20"/>
                <w:lang w:eastAsia="zh-CN"/>
              </w:rPr>
            </w:pPr>
            <w:r>
              <w:rPr>
                <w:rFonts w:hint="eastAsia" w:ascii="黑体" w:hAnsi="黑体" w:eastAsia="黑体" w:cs="黑体"/>
                <w:bCs/>
                <w:color w:val="000000"/>
                <w:sz w:val="20"/>
                <w:szCs w:val="20"/>
              </w:rPr>
              <w:t>3）有吃苦耐劳，敬业肯干和团队合作精神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0" w:hRule="atLeast"/>
        </w:trPr>
        <w:tc>
          <w:tcPr>
            <w:tcW w:w="158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ind w:firstLine="240" w:firstLineChars="100"/>
              <w:jc w:val="both"/>
              <w:rPr>
                <w:rFonts w:hint="eastAsia" w:ascii="黑体" w:hAnsi="黑体" w:eastAsia="黑体" w:cs="黑体"/>
                <w:bCs/>
                <w:color w:val="000000"/>
                <w:sz w:val="24"/>
                <w:szCs w:val="24"/>
                <w:lang w:eastAsia="zh-CN"/>
              </w:rPr>
            </w:pPr>
            <w:r>
              <w:rPr>
                <w:rFonts w:hint="eastAsia" w:ascii="黑体" w:hAnsi="黑体" w:eastAsia="黑体" w:cs="黑体"/>
                <w:bCs/>
                <w:color w:val="000000"/>
                <w:sz w:val="24"/>
                <w:szCs w:val="24"/>
                <w:lang w:eastAsia="zh-CN"/>
              </w:rPr>
              <w:t>招聘员</w:t>
            </w:r>
          </w:p>
        </w:tc>
        <w:tc>
          <w:tcPr>
            <w:tcW w:w="773"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jc w:val="center"/>
              <w:rPr>
                <w:rFonts w:ascii="黑体" w:hAnsi="黑体" w:eastAsia="黑体" w:cs="黑体"/>
                <w:bCs/>
                <w:color w:val="000000"/>
                <w:szCs w:val="21"/>
              </w:rPr>
            </w:pPr>
            <w:r>
              <w:rPr>
                <w:rFonts w:hint="eastAsia" w:ascii="黑体" w:hAnsi="黑体" w:eastAsia="黑体" w:cs="黑体"/>
                <w:bCs/>
                <w:color w:val="000000"/>
                <w:szCs w:val="21"/>
              </w:rPr>
              <w:t>男</w:t>
            </w:r>
          </w:p>
        </w:tc>
        <w:tc>
          <w:tcPr>
            <w:tcW w:w="554"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jc w:val="center"/>
              <w:rPr>
                <w:rFonts w:hint="eastAsia" w:ascii="黑体" w:hAnsi="黑体" w:eastAsia="黑体" w:cs="黑体"/>
                <w:bCs/>
                <w:color w:val="000000"/>
                <w:szCs w:val="21"/>
                <w:lang w:val="en-US" w:eastAsia="zh-CN"/>
              </w:rPr>
            </w:pPr>
            <w:r>
              <w:rPr>
                <w:rFonts w:hint="eastAsia" w:ascii="黑体" w:hAnsi="黑体" w:eastAsia="黑体" w:cs="黑体"/>
                <w:bCs/>
                <w:color w:val="000000"/>
                <w:szCs w:val="21"/>
                <w:lang w:val="en-US" w:eastAsia="zh-CN"/>
              </w:rPr>
              <w:t>5</w:t>
            </w:r>
          </w:p>
        </w:tc>
        <w:tc>
          <w:tcPr>
            <w:tcW w:w="78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jc w:val="center"/>
              <w:rPr>
                <w:rFonts w:hint="default" w:ascii="黑体" w:hAnsi="黑体" w:eastAsia="黑体" w:cs="黑体"/>
                <w:bCs/>
                <w:color w:val="000000"/>
                <w:szCs w:val="21"/>
                <w:lang w:val="en-US" w:eastAsia="zh-CN"/>
              </w:rPr>
            </w:pPr>
            <w:r>
              <w:rPr>
                <w:rFonts w:hint="eastAsia" w:ascii="黑体" w:hAnsi="黑体" w:eastAsia="黑体" w:cs="黑体"/>
                <w:bCs/>
                <w:color w:val="000000"/>
                <w:szCs w:val="21"/>
              </w:rPr>
              <w:t>福安</w:t>
            </w:r>
          </w:p>
        </w:tc>
        <w:tc>
          <w:tcPr>
            <w:tcW w:w="140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ind w:firstLine="210" w:firstLineChars="100"/>
              <w:jc w:val="both"/>
              <w:rPr>
                <w:rFonts w:ascii="黑体" w:hAnsi="黑体" w:eastAsia="黑体" w:cs="黑体"/>
                <w:bCs/>
                <w:color w:val="000000"/>
                <w:szCs w:val="21"/>
              </w:rPr>
            </w:pPr>
            <w:r>
              <w:rPr>
                <w:rFonts w:hint="eastAsia" w:ascii="黑体" w:hAnsi="黑体" w:eastAsia="黑体" w:cs="黑体"/>
                <w:bCs/>
                <w:color w:val="000000"/>
                <w:szCs w:val="21"/>
                <w:lang w:eastAsia="zh-CN"/>
              </w:rPr>
              <w:t>本科</w:t>
            </w:r>
            <w:r>
              <w:rPr>
                <w:rFonts w:hint="eastAsia" w:ascii="黑体" w:hAnsi="黑体" w:eastAsia="黑体" w:cs="黑体"/>
                <w:bCs/>
                <w:color w:val="000000"/>
                <w:szCs w:val="21"/>
              </w:rPr>
              <w:t>及</w:t>
            </w:r>
          </w:p>
          <w:p>
            <w:pPr>
              <w:spacing w:line="280" w:lineRule="exact"/>
              <w:jc w:val="center"/>
              <w:rPr>
                <w:rFonts w:ascii="黑体" w:hAnsi="黑体" w:eastAsia="黑体" w:cs="黑体"/>
                <w:bCs/>
                <w:color w:val="000000"/>
                <w:szCs w:val="21"/>
              </w:rPr>
            </w:pPr>
            <w:r>
              <w:rPr>
                <w:rFonts w:hint="eastAsia" w:ascii="黑体" w:hAnsi="黑体" w:eastAsia="黑体" w:cs="黑体"/>
                <w:bCs/>
                <w:color w:val="000000"/>
                <w:szCs w:val="21"/>
              </w:rPr>
              <w:t>以上学历</w:t>
            </w:r>
          </w:p>
        </w:tc>
        <w:tc>
          <w:tcPr>
            <w:tcW w:w="193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jc w:val="left"/>
              <w:rPr>
                <w:rFonts w:ascii="黑体" w:hAnsi="黑体" w:eastAsia="黑体" w:cs="黑体"/>
                <w:bCs/>
                <w:color w:val="000000"/>
                <w:szCs w:val="21"/>
              </w:rPr>
            </w:pPr>
            <w:r>
              <w:rPr>
                <w:rFonts w:hint="eastAsia" w:ascii="黑体" w:hAnsi="黑体" w:eastAsia="黑体" w:cs="黑体"/>
                <w:bCs/>
                <w:color w:val="000000"/>
                <w:szCs w:val="21"/>
              </w:rPr>
              <w:t>人力资源管理等相关专业</w:t>
            </w:r>
          </w:p>
        </w:tc>
        <w:tc>
          <w:tcPr>
            <w:tcW w:w="4194"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rPr>
                <w:rFonts w:ascii="黑体" w:hAnsi="黑体" w:eastAsia="黑体" w:cs="黑体"/>
                <w:bCs/>
                <w:color w:val="000000"/>
                <w:sz w:val="20"/>
                <w:szCs w:val="20"/>
              </w:rPr>
            </w:pPr>
            <w:r>
              <w:rPr>
                <w:rFonts w:hint="eastAsia" w:ascii="黑体" w:hAnsi="黑体" w:eastAsia="黑体" w:cs="黑体"/>
                <w:bCs/>
                <w:color w:val="000000"/>
                <w:sz w:val="20"/>
                <w:szCs w:val="20"/>
              </w:rPr>
              <w:t>1）认同青山企业的发展理念和企业文化；</w:t>
            </w:r>
          </w:p>
          <w:p>
            <w:pPr>
              <w:spacing w:line="260" w:lineRule="exact"/>
              <w:rPr>
                <w:rFonts w:ascii="黑体" w:hAnsi="黑体" w:eastAsia="黑体" w:cs="黑体"/>
                <w:bCs/>
                <w:color w:val="000000"/>
                <w:sz w:val="20"/>
                <w:szCs w:val="20"/>
              </w:rPr>
            </w:pPr>
            <w:r>
              <w:rPr>
                <w:rFonts w:hint="eastAsia" w:ascii="黑体" w:hAnsi="黑体" w:eastAsia="黑体" w:cs="黑体"/>
                <w:bCs/>
                <w:color w:val="000000"/>
                <w:sz w:val="20"/>
                <w:szCs w:val="20"/>
              </w:rPr>
              <w:t>2）服从公司工作安排，愿意在青山企业长期工作；</w:t>
            </w:r>
          </w:p>
          <w:p>
            <w:pPr>
              <w:spacing w:line="260" w:lineRule="exact"/>
              <w:rPr>
                <w:rFonts w:ascii="黑体" w:hAnsi="黑体" w:eastAsia="黑体" w:cs="黑体"/>
                <w:bCs/>
                <w:color w:val="000000"/>
                <w:sz w:val="20"/>
                <w:szCs w:val="20"/>
              </w:rPr>
            </w:pPr>
            <w:r>
              <w:rPr>
                <w:rFonts w:hint="eastAsia" w:ascii="黑体" w:hAnsi="黑体" w:eastAsia="黑体" w:cs="黑体"/>
                <w:bCs/>
                <w:color w:val="000000"/>
                <w:sz w:val="20"/>
                <w:szCs w:val="20"/>
              </w:rPr>
              <w:t>3）有吃苦耐劳，敬业肯干和团队合作精神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atLeast"/>
        </w:trPr>
        <w:tc>
          <w:tcPr>
            <w:tcW w:w="1587"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jc w:val="center"/>
              <w:rPr>
                <w:rFonts w:ascii="黑体" w:hAnsi="黑体" w:eastAsia="黑体" w:cs="黑体"/>
                <w:bCs/>
                <w:color w:val="000000"/>
                <w:sz w:val="24"/>
                <w:szCs w:val="24"/>
              </w:rPr>
            </w:pPr>
            <w:r>
              <w:rPr>
                <w:rFonts w:hint="eastAsia" w:ascii="黑体" w:hAnsi="黑体" w:eastAsia="黑体" w:cs="黑体"/>
                <w:bCs/>
                <w:color w:val="000000"/>
                <w:sz w:val="24"/>
                <w:szCs w:val="24"/>
              </w:rPr>
              <w:t>统计</w:t>
            </w:r>
          </w:p>
        </w:tc>
        <w:tc>
          <w:tcPr>
            <w:tcW w:w="773"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jc w:val="center"/>
              <w:rPr>
                <w:rFonts w:ascii="黑体" w:hAnsi="黑体" w:eastAsia="黑体" w:cs="黑体"/>
                <w:bCs/>
                <w:color w:val="000000"/>
                <w:szCs w:val="21"/>
              </w:rPr>
            </w:pPr>
            <w:r>
              <w:rPr>
                <w:rFonts w:hint="eastAsia" w:ascii="黑体" w:hAnsi="黑体" w:eastAsia="黑体" w:cs="黑体"/>
                <w:bCs/>
                <w:color w:val="000000"/>
                <w:szCs w:val="21"/>
                <w:lang w:eastAsia="zh-CN"/>
              </w:rPr>
              <w:t>男</w:t>
            </w:r>
            <w:r>
              <w:rPr>
                <w:rFonts w:hint="eastAsia" w:ascii="黑体" w:hAnsi="黑体" w:eastAsia="黑体" w:cs="黑体"/>
                <w:bCs/>
                <w:color w:val="000000"/>
                <w:szCs w:val="21"/>
                <w:lang w:val="en-US" w:eastAsia="zh-CN"/>
              </w:rPr>
              <w:t>/</w:t>
            </w:r>
            <w:r>
              <w:rPr>
                <w:rFonts w:hint="eastAsia" w:ascii="黑体" w:hAnsi="黑体" w:eastAsia="黑体" w:cs="黑体"/>
                <w:bCs/>
                <w:color w:val="000000"/>
                <w:szCs w:val="21"/>
              </w:rPr>
              <w:t>女</w:t>
            </w:r>
          </w:p>
        </w:tc>
        <w:tc>
          <w:tcPr>
            <w:tcW w:w="554"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jc w:val="center"/>
              <w:rPr>
                <w:rFonts w:hint="default" w:ascii="黑体" w:hAnsi="黑体" w:eastAsia="黑体" w:cs="黑体"/>
                <w:bCs/>
                <w:color w:val="000000"/>
                <w:szCs w:val="21"/>
                <w:lang w:val="en-US" w:eastAsia="zh-CN"/>
              </w:rPr>
            </w:pPr>
            <w:r>
              <w:rPr>
                <w:rFonts w:hint="eastAsia" w:ascii="黑体" w:hAnsi="黑体" w:eastAsia="黑体" w:cs="黑体"/>
                <w:bCs/>
                <w:color w:val="000000"/>
                <w:szCs w:val="21"/>
                <w:lang w:val="en-US" w:eastAsia="zh-CN"/>
              </w:rPr>
              <w:t>17</w:t>
            </w:r>
          </w:p>
        </w:tc>
        <w:tc>
          <w:tcPr>
            <w:tcW w:w="78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jc w:val="center"/>
              <w:rPr>
                <w:rFonts w:hint="default" w:ascii="黑体" w:hAnsi="黑体" w:eastAsia="黑体" w:cs="黑体"/>
                <w:bCs/>
                <w:color w:val="000000"/>
                <w:szCs w:val="21"/>
                <w:lang w:val="en-US" w:eastAsia="zh-CN"/>
              </w:rPr>
            </w:pPr>
            <w:r>
              <w:rPr>
                <w:rFonts w:hint="eastAsia" w:ascii="黑体" w:hAnsi="黑体" w:eastAsia="黑体" w:cs="黑体"/>
                <w:bCs/>
                <w:color w:val="000000"/>
                <w:szCs w:val="21"/>
                <w:lang w:eastAsia="zh-CN"/>
              </w:rPr>
              <w:t>温州</w:t>
            </w:r>
            <w:r>
              <w:rPr>
                <w:rFonts w:hint="eastAsia" w:ascii="黑体" w:hAnsi="黑体" w:eastAsia="黑体" w:cs="黑体"/>
                <w:bCs/>
                <w:color w:val="000000"/>
                <w:szCs w:val="21"/>
                <w:lang w:val="en-US" w:eastAsia="zh-CN"/>
              </w:rPr>
              <w:t>/印尼</w:t>
            </w:r>
          </w:p>
        </w:tc>
        <w:tc>
          <w:tcPr>
            <w:tcW w:w="1401"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80" w:lineRule="exact"/>
              <w:ind w:firstLine="210" w:firstLineChars="100"/>
              <w:jc w:val="both"/>
              <w:rPr>
                <w:rFonts w:ascii="黑体" w:hAnsi="黑体" w:eastAsia="黑体" w:cs="黑体"/>
                <w:bCs/>
                <w:color w:val="000000"/>
                <w:szCs w:val="21"/>
              </w:rPr>
            </w:pPr>
            <w:r>
              <w:rPr>
                <w:rFonts w:hint="eastAsia" w:ascii="黑体" w:hAnsi="黑体" w:eastAsia="黑体" w:cs="黑体"/>
                <w:bCs/>
                <w:color w:val="000000"/>
                <w:szCs w:val="21"/>
                <w:lang w:eastAsia="zh-CN"/>
              </w:rPr>
              <w:t>本科</w:t>
            </w:r>
            <w:r>
              <w:rPr>
                <w:rFonts w:hint="eastAsia" w:ascii="黑体" w:hAnsi="黑体" w:eastAsia="黑体" w:cs="黑体"/>
                <w:bCs/>
                <w:color w:val="000000"/>
                <w:szCs w:val="21"/>
              </w:rPr>
              <w:t>及</w:t>
            </w:r>
          </w:p>
          <w:p>
            <w:pPr>
              <w:spacing w:line="280" w:lineRule="exact"/>
              <w:jc w:val="center"/>
              <w:rPr>
                <w:rFonts w:ascii="黑体" w:hAnsi="黑体" w:eastAsia="黑体" w:cs="黑体"/>
                <w:bCs/>
                <w:color w:val="000000"/>
                <w:szCs w:val="21"/>
              </w:rPr>
            </w:pPr>
            <w:r>
              <w:rPr>
                <w:rFonts w:hint="eastAsia" w:ascii="黑体" w:hAnsi="黑体" w:eastAsia="黑体" w:cs="黑体"/>
                <w:bCs/>
                <w:color w:val="000000"/>
                <w:szCs w:val="21"/>
              </w:rPr>
              <w:t>以上学历</w:t>
            </w:r>
          </w:p>
        </w:tc>
        <w:tc>
          <w:tcPr>
            <w:tcW w:w="1930"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jc w:val="left"/>
              <w:rPr>
                <w:rFonts w:ascii="黑体" w:hAnsi="黑体" w:eastAsia="黑体" w:cs="黑体"/>
                <w:bCs/>
                <w:color w:val="000000"/>
                <w:szCs w:val="21"/>
              </w:rPr>
            </w:pPr>
            <w:r>
              <w:rPr>
                <w:rFonts w:hint="eastAsia" w:ascii="黑体" w:hAnsi="黑体" w:eastAsia="黑体" w:cs="黑体"/>
                <w:bCs/>
                <w:color w:val="000000"/>
                <w:szCs w:val="21"/>
                <w:lang w:eastAsia="zh-CN"/>
              </w:rPr>
              <w:t>统计专业</w:t>
            </w:r>
          </w:p>
        </w:tc>
        <w:tc>
          <w:tcPr>
            <w:tcW w:w="4194" w:type="dxa"/>
            <w:tcBorders>
              <w:top w:val="single" w:color="4F81BD" w:sz="8" w:space="0"/>
              <w:left w:val="single" w:color="4F81BD" w:sz="8" w:space="0"/>
              <w:bottom w:val="single" w:color="4F81BD" w:sz="8" w:space="0"/>
              <w:right w:val="single" w:color="4F81BD" w:sz="8" w:space="0"/>
            </w:tcBorders>
            <w:shd w:val="clear" w:color="auto" w:fill="FFFFFF"/>
            <w:vAlign w:val="center"/>
          </w:tcPr>
          <w:p>
            <w:pPr>
              <w:spacing w:line="260" w:lineRule="exact"/>
              <w:rPr>
                <w:rFonts w:ascii="黑体" w:hAnsi="黑体" w:eastAsia="黑体" w:cs="黑体"/>
                <w:bCs/>
                <w:color w:val="000000"/>
                <w:sz w:val="20"/>
                <w:szCs w:val="20"/>
              </w:rPr>
            </w:pPr>
            <w:r>
              <w:rPr>
                <w:rFonts w:hint="eastAsia" w:ascii="黑体" w:hAnsi="黑体" w:eastAsia="黑体" w:cs="黑体"/>
                <w:bCs/>
                <w:color w:val="000000"/>
                <w:sz w:val="20"/>
                <w:szCs w:val="20"/>
              </w:rPr>
              <w:t>1）认同青山企业的发展理念和企业文化；</w:t>
            </w:r>
          </w:p>
          <w:p>
            <w:pPr>
              <w:spacing w:line="260" w:lineRule="exact"/>
              <w:rPr>
                <w:rFonts w:ascii="黑体" w:hAnsi="黑体" w:eastAsia="黑体" w:cs="黑体"/>
                <w:bCs/>
                <w:color w:val="000000"/>
                <w:sz w:val="20"/>
                <w:szCs w:val="20"/>
              </w:rPr>
            </w:pPr>
            <w:r>
              <w:rPr>
                <w:rFonts w:hint="eastAsia" w:ascii="黑体" w:hAnsi="黑体" w:eastAsia="黑体" w:cs="黑体"/>
                <w:bCs/>
                <w:color w:val="000000"/>
                <w:sz w:val="20"/>
                <w:szCs w:val="20"/>
              </w:rPr>
              <w:t>2）服从公司工作安排，愿意在青山企业长期工作；</w:t>
            </w:r>
          </w:p>
          <w:p>
            <w:pPr>
              <w:spacing w:line="260" w:lineRule="exact"/>
              <w:rPr>
                <w:rFonts w:ascii="黑体" w:hAnsi="黑体" w:eastAsia="黑体" w:cs="黑体"/>
                <w:bCs/>
                <w:color w:val="000000"/>
                <w:sz w:val="20"/>
                <w:szCs w:val="20"/>
              </w:rPr>
            </w:pPr>
            <w:r>
              <w:rPr>
                <w:rFonts w:hint="eastAsia" w:ascii="黑体" w:hAnsi="黑体" w:eastAsia="黑体" w:cs="黑体"/>
                <w:bCs/>
                <w:color w:val="000000"/>
                <w:sz w:val="20"/>
                <w:szCs w:val="20"/>
              </w:rPr>
              <w:t>3）有吃苦耐劳，敬业肯干和团队合作精神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atLeast"/>
        </w:trPr>
        <w:tc>
          <w:tcPr>
            <w:tcW w:w="1587"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jc w:val="center"/>
              <w:rPr>
                <w:rFonts w:ascii="黑体" w:hAnsi="黑体" w:eastAsia="黑体" w:cs="黑体"/>
                <w:bCs/>
                <w:color w:val="000000"/>
                <w:sz w:val="24"/>
                <w:szCs w:val="24"/>
              </w:rPr>
            </w:pPr>
            <w:r>
              <w:rPr>
                <w:rFonts w:hint="eastAsia" w:ascii="黑体" w:hAnsi="黑体" w:eastAsia="黑体" w:cs="黑体"/>
                <w:bCs/>
                <w:color w:val="000000"/>
                <w:sz w:val="24"/>
                <w:szCs w:val="24"/>
                <w:lang w:eastAsia="zh-CN"/>
              </w:rPr>
              <w:t>中</w:t>
            </w:r>
            <w:r>
              <w:rPr>
                <w:rFonts w:hint="eastAsia" w:ascii="黑体" w:hAnsi="黑体" w:eastAsia="黑体" w:cs="黑体"/>
                <w:bCs/>
                <w:color w:val="000000"/>
                <w:sz w:val="24"/>
                <w:szCs w:val="24"/>
              </w:rPr>
              <w:t>控</w:t>
            </w:r>
          </w:p>
        </w:tc>
        <w:tc>
          <w:tcPr>
            <w:tcW w:w="773"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jc w:val="center"/>
              <w:rPr>
                <w:rFonts w:ascii="黑体" w:hAnsi="黑体" w:eastAsia="黑体" w:cs="黑体"/>
                <w:bCs/>
                <w:color w:val="000000"/>
                <w:szCs w:val="21"/>
              </w:rPr>
            </w:pPr>
            <w:r>
              <w:rPr>
                <w:rFonts w:hint="eastAsia" w:ascii="黑体" w:hAnsi="黑体" w:eastAsia="黑体" w:cs="黑体"/>
                <w:bCs/>
                <w:color w:val="000000"/>
                <w:szCs w:val="21"/>
              </w:rPr>
              <w:t>女</w:t>
            </w:r>
          </w:p>
        </w:tc>
        <w:tc>
          <w:tcPr>
            <w:tcW w:w="554"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jc w:val="center"/>
              <w:rPr>
                <w:rFonts w:hint="default" w:ascii="黑体" w:hAnsi="黑体" w:eastAsia="黑体" w:cs="黑体"/>
                <w:bCs/>
                <w:color w:val="000000"/>
                <w:szCs w:val="21"/>
                <w:lang w:val="en-US" w:eastAsia="zh-CN"/>
              </w:rPr>
            </w:pPr>
            <w:r>
              <w:rPr>
                <w:rFonts w:hint="eastAsia" w:ascii="黑体" w:hAnsi="黑体" w:eastAsia="黑体" w:cs="黑体"/>
                <w:bCs/>
                <w:color w:val="000000"/>
                <w:szCs w:val="21"/>
                <w:lang w:val="en-US" w:eastAsia="zh-CN"/>
              </w:rPr>
              <w:t>60</w:t>
            </w:r>
          </w:p>
        </w:tc>
        <w:tc>
          <w:tcPr>
            <w:tcW w:w="78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jc w:val="center"/>
              <w:rPr>
                <w:rFonts w:ascii="黑体" w:hAnsi="黑体" w:eastAsia="黑体" w:cs="黑体"/>
                <w:bCs/>
                <w:color w:val="000000"/>
                <w:szCs w:val="21"/>
              </w:rPr>
            </w:pPr>
            <w:r>
              <w:rPr>
                <w:rFonts w:hint="eastAsia" w:ascii="黑体" w:hAnsi="黑体" w:eastAsia="黑体" w:cs="黑体"/>
                <w:bCs/>
                <w:color w:val="000000"/>
                <w:szCs w:val="21"/>
              </w:rPr>
              <w:t>印尼</w:t>
            </w:r>
          </w:p>
        </w:tc>
        <w:tc>
          <w:tcPr>
            <w:tcW w:w="1401"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80" w:lineRule="exact"/>
              <w:ind w:firstLine="210" w:firstLineChars="100"/>
              <w:jc w:val="both"/>
              <w:rPr>
                <w:rFonts w:ascii="黑体" w:hAnsi="黑体" w:eastAsia="黑体" w:cs="黑体"/>
                <w:bCs/>
                <w:color w:val="000000"/>
                <w:szCs w:val="21"/>
              </w:rPr>
            </w:pPr>
            <w:r>
              <w:rPr>
                <w:rFonts w:hint="eastAsia" w:ascii="黑体" w:hAnsi="黑体" w:eastAsia="黑体" w:cs="黑体"/>
                <w:bCs/>
                <w:color w:val="000000"/>
                <w:szCs w:val="21"/>
                <w:lang w:eastAsia="zh-CN"/>
              </w:rPr>
              <w:t>本科</w:t>
            </w:r>
            <w:r>
              <w:rPr>
                <w:rFonts w:hint="eastAsia" w:ascii="黑体" w:hAnsi="黑体" w:eastAsia="黑体" w:cs="黑体"/>
                <w:bCs/>
                <w:color w:val="000000"/>
                <w:szCs w:val="21"/>
              </w:rPr>
              <w:t>及</w:t>
            </w:r>
          </w:p>
          <w:p>
            <w:pPr>
              <w:spacing w:line="280" w:lineRule="exact"/>
              <w:jc w:val="center"/>
              <w:rPr>
                <w:rFonts w:ascii="黑体" w:hAnsi="黑体" w:eastAsia="黑体" w:cs="黑体"/>
                <w:bCs/>
                <w:color w:val="000000"/>
                <w:szCs w:val="21"/>
              </w:rPr>
            </w:pPr>
            <w:r>
              <w:rPr>
                <w:rFonts w:hint="eastAsia" w:ascii="黑体" w:hAnsi="黑体" w:eastAsia="黑体" w:cs="黑体"/>
                <w:bCs/>
                <w:color w:val="000000"/>
                <w:szCs w:val="21"/>
              </w:rPr>
              <w:t>以上学历</w:t>
            </w:r>
          </w:p>
        </w:tc>
        <w:tc>
          <w:tcPr>
            <w:tcW w:w="1930"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jc w:val="left"/>
              <w:rPr>
                <w:rFonts w:ascii="黑体" w:hAnsi="黑体" w:eastAsia="黑体" w:cs="黑体"/>
                <w:bCs/>
                <w:color w:val="000000"/>
                <w:szCs w:val="21"/>
              </w:rPr>
            </w:pPr>
            <w:r>
              <w:rPr>
                <w:rFonts w:hint="eastAsia" w:ascii="黑体" w:hAnsi="黑体" w:eastAsia="黑体" w:cs="黑体"/>
                <w:bCs/>
                <w:color w:val="000000"/>
                <w:szCs w:val="21"/>
              </w:rPr>
              <w:t>专业不限</w:t>
            </w:r>
          </w:p>
        </w:tc>
        <w:tc>
          <w:tcPr>
            <w:tcW w:w="4194" w:type="dxa"/>
            <w:tcBorders>
              <w:top w:val="single" w:color="4F81BD" w:sz="8" w:space="0"/>
              <w:left w:val="single" w:color="4F81BD" w:sz="8" w:space="0"/>
              <w:bottom w:val="single" w:color="4F81BD" w:sz="8" w:space="0"/>
              <w:right w:val="single" w:color="4F81BD" w:sz="8" w:space="0"/>
            </w:tcBorders>
            <w:shd w:val="clear" w:color="auto" w:fill="B8CCE4"/>
            <w:vAlign w:val="center"/>
          </w:tcPr>
          <w:p>
            <w:pPr>
              <w:spacing w:line="260" w:lineRule="exact"/>
              <w:rPr>
                <w:rFonts w:ascii="黑体" w:hAnsi="黑体" w:eastAsia="黑体" w:cs="黑体"/>
                <w:bCs/>
                <w:color w:val="000000"/>
                <w:sz w:val="20"/>
                <w:szCs w:val="20"/>
              </w:rPr>
            </w:pPr>
            <w:r>
              <w:rPr>
                <w:rFonts w:hint="eastAsia" w:ascii="黑体" w:hAnsi="黑体" w:eastAsia="黑体" w:cs="黑体"/>
                <w:bCs/>
                <w:color w:val="000000"/>
                <w:sz w:val="20"/>
                <w:szCs w:val="20"/>
              </w:rPr>
              <w:t>1）认同青山企业的发展理念和企业文化；</w:t>
            </w:r>
          </w:p>
          <w:p>
            <w:pPr>
              <w:spacing w:line="260" w:lineRule="exact"/>
              <w:rPr>
                <w:rFonts w:ascii="黑体" w:hAnsi="黑体" w:eastAsia="黑体" w:cs="黑体"/>
                <w:bCs/>
                <w:color w:val="000000"/>
                <w:sz w:val="20"/>
                <w:szCs w:val="20"/>
              </w:rPr>
            </w:pPr>
            <w:r>
              <w:rPr>
                <w:rFonts w:hint="eastAsia" w:ascii="黑体" w:hAnsi="黑体" w:eastAsia="黑体" w:cs="黑体"/>
                <w:bCs/>
                <w:color w:val="000000"/>
                <w:sz w:val="20"/>
                <w:szCs w:val="20"/>
              </w:rPr>
              <w:t>2）服从公司工作安排，愿意在青山企业长期工作；</w:t>
            </w:r>
          </w:p>
          <w:p>
            <w:pPr>
              <w:spacing w:line="260" w:lineRule="exact"/>
              <w:rPr>
                <w:rFonts w:ascii="黑体" w:hAnsi="黑体" w:eastAsia="黑体" w:cs="黑体"/>
                <w:bCs/>
                <w:color w:val="000000"/>
                <w:sz w:val="20"/>
                <w:szCs w:val="20"/>
              </w:rPr>
            </w:pPr>
            <w:r>
              <w:rPr>
                <w:rFonts w:hint="eastAsia" w:ascii="黑体" w:hAnsi="黑体" w:eastAsia="黑体" w:cs="黑体"/>
                <w:bCs/>
                <w:color w:val="000000"/>
                <w:sz w:val="20"/>
                <w:szCs w:val="20"/>
              </w:rPr>
              <w:t>3）有吃苦耐劳，敬业肯干和团队合作精神</w:t>
            </w:r>
          </w:p>
        </w:tc>
      </w:tr>
    </w:tbl>
    <w:p>
      <w:pPr>
        <w:spacing w:line="200" w:lineRule="atLeast"/>
        <w:jc w:val="left"/>
        <w:rPr>
          <w:rFonts w:ascii="幼圆" w:hAnsi="幼圆" w:eastAsia="幼圆" w:cs="幼圆"/>
          <w:b/>
          <w:sz w:val="28"/>
          <w:szCs w:val="28"/>
        </w:rPr>
      </w:pPr>
      <w:r>
        <w:rPr>
          <w:rFonts w:hint="eastAsia" w:ascii="幼圆" w:hAnsi="幼圆" w:eastAsia="幼圆" w:cs="幼圆"/>
          <w:b/>
          <w:sz w:val="28"/>
          <w:szCs w:val="28"/>
        </w:rPr>
        <w:t xml:space="preserve">三、公司福利待遇 </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both"/>
        <w:rPr>
          <w:rFonts w:hint="eastAsia" w:asciiTheme="minorEastAsia" w:hAnsiTheme="minorEastAsia" w:eastAsiaTheme="minorEastAsia" w:cstheme="minorEastAsia"/>
          <w:sz w:val="24"/>
          <w:szCs w:val="24"/>
        </w:rPr>
      </w:pPr>
      <w:r>
        <w:rPr>
          <w:rFonts w:hint="eastAsia" w:ascii="宋体" w:hAnsi="宋体" w:cs="宋体"/>
          <w:sz w:val="24"/>
          <w:szCs w:val="24"/>
        </w:rPr>
        <w:t>1、</w:t>
      </w:r>
      <w:r>
        <w:rPr>
          <w:rFonts w:hint="eastAsia" w:asciiTheme="minorEastAsia" w:hAnsiTheme="minorEastAsia" w:eastAsiaTheme="minorEastAsia" w:cstheme="minorEastAsia"/>
          <w:i w:val="0"/>
          <w:caps w:val="0"/>
          <w:color w:val="auto"/>
          <w:spacing w:val="0"/>
          <w:sz w:val="24"/>
          <w:szCs w:val="24"/>
        </w:rPr>
        <w:t>社保按</w:t>
      </w:r>
      <w:r>
        <w:rPr>
          <w:rFonts w:hint="eastAsia" w:asciiTheme="minorEastAsia" w:hAnsiTheme="minorEastAsia" w:eastAsiaTheme="minorEastAsia" w:cstheme="minorEastAsia"/>
          <w:i w:val="0"/>
          <w:caps w:val="0"/>
          <w:color w:val="auto"/>
          <w:spacing w:val="0"/>
          <w:sz w:val="24"/>
          <w:szCs w:val="24"/>
          <w:lang w:eastAsia="zh-CN"/>
        </w:rPr>
        <w:t>地方</w:t>
      </w:r>
      <w:r>
        <w:rPr>
          <w:rFonts w:hint="eastAsia" w:asciiTheme="minorEastAsia" w:hAnsiTheme="minorEastAsia" w:eastAsiaTheme="minorEastAsia" w:cstheme="minorEastAsia"/>
          <w:i w:val="0"/>
          <w:caps w:val="0"/>
          <w:color w:val="auto"/>
          <w:spacing w:val="0"/>
          <w:sz w:val="24"/>
          <w:szCs w:val="24"/>
        </w:rPr>
        <w:t>标准执行缴存，</w:t>
      </w:r>
      <w:r>
        <w:rPr>
          <w:rFonts w:hint="eastAsia" w:asciiTheme="minorEastAsia" w:hAnsiTheme="minorEastAsia" w:eastAsiaTheme="minorEastAsia" w:cstheme="minorEastAsia"/>
          <w:i w:val="0"/>
          <w:caps w:val="0"/>
          <w:color w:val="auto"/>
          <w:spacing w:val="0"/>
          <w:sz w:val="24"/>
          <w:szCs w:val="24"/>
          <w:lang w:eastAsia="zh-CN"/>
        </w:rPr>
        <w:t>在海</w:t>
      </w:r>
      <w:r>
        <w:rPr>
          <w:rFonts w:hint="eastAsia" w:asciiTheme="minorEastAsia" w:hAnsiTheme="minorEastAsia" w:eastAsiaTheme="minorEastAsia" w:cstheme="minorEastAsia"/>
          <w:i w:val="0"/>
          <w:caps w:val="0"/>
          <w:color w:val="auto"/>
          <w:spacing w:val="0"/>
          <w:sz w:val="24"/>
          <w:szCs w:val="24"/>
        </w:rPr>
        <w:t>外</w:t>
      </w:r>
      <w:r>
        <w:rPr>
          <w:rFonts w:hint="eastAsia" w:asciiTheme="minorEastAsia" w:hAnsiTheme="minorEastAsia" w:eastAsiaTheme="minorEastAsia" w:cstheme="minorEastAsia"/>
          <w:i w:val="0"/>
          <w:caps w:val="0"/>
          <w:color w:val="auto"/>
          <w:spacing w:val="0"/>
          <w:sz w:val="24"/>
          <w:szCs w:val="24"/>
          <w:lang w:eastAsia="zh-CN"/>
        </w:rPr>
        <w:t>工作的</w:t>
      </w:r>
      <w:r>
        <w:rPr>
          <w:rFonts w:hint="eastAsia" w:asciiTheme="minorEastAsia" w:hAnsiTheme="minorEastAsia" w:eastAsiaTheme="minorEastAsia" w:cstheme="minorEastAsia"/>
          <w:i w:val="0"/>
          <w:caps w:val="0"/>
          <w:color w:val="auto"/>
          <w:spacing w:val="0"/>
          <w:sz w:val="24"/>
          <w:szCs w:val="24"/>
        </w:rPr>
        <w:t>员工公司提供食宿及生活必需品，</w:t>
      </w:r>
      <w:r>
        <w:rPr>
          <w:rFonts w:hint="eastAsia" w:asciiTheme="minorEastAsia" w:hAnsiTheme="minorEastAsia" w:eastAsiaTheme="minorEastAsia" w:cstheme="minorEastAsia"/>
          <w:i w:val="0"/>
          <w:caps w:val="0"/>
          <w:color w:val="auto"/>
          <w:spacing w:val="0"/>
          <w:sz w:val="24"/>
          <w:szCs w:val="24"/>
          <w:lang w:eastAsia="zh-CN"/>
        </w:rPr>
        <w:t>境内</w:t>
      </w:r>
      <w:r>
        <w:rPr>
          <w:rFonts w:hint="eastAsia" w:asciiTheme="minorEastAsia" w:hAnsiTheme="minorEastAsia" w:eastAsiaTheme="minorEastAsia" w:cstheme="minorEastAsia"/>
          <w:i w:val="0"/>
          <w:caps w:val="0"/>
          <w:color w:val="auto"/>
          <w:spacing w:val="0"/>
          <w:sz w:val="24"/>
          <w:szCs w:val="24"/>
        </w:rPr>
        <w:t>员工公司提供住宿</w:t>
      </w:r>
      <w:r>
        <w:rPr>
          <w:rFonts w:hint="eastAsia" w:asciiTheme="minorEastAsia" w:hAnsiTheme="minorEastAsia" w:eastAsiaTheme="minorEastAsia" w:cstheme="minorEastAsia"/>
          <w:i w:val="0"/>
          <w:caps w:val="0"/>
          <w:color w:val="auto"/>
          <w:spacing w:val="0"/>
          <w:sz w:val="24"/>
          <w:szCs w:val="24"/>
          <w:lang w:eastAsia="zh-CN"/>
        </w:rPr>
        <w:t>及</w:t>
      </w:r>
      <w:r>
        <w:rPr>
          <w:rFonts w:hint="eastAsia" w:asciiTheme="minorEastAsia" w:hAnsiTheme="minorEastAsia" w:eastAsiaTheme="minorEastAsia" w:cstheme="minorEastAsia"/>
          <w:i w:val="0"/>
          <w:caps w:val="0"/>
          <w:color w:val="auto"/>
          <w:spacing w:val="0"/>
          <w:sz w:val="24"/>
          <w:szCs w:val="24"/>
        </w:rPr>
        <w:t>餐补</w:t>
      </w:r>
      <w:r>
        <w:rPr>
          <w:rFonts w:hint="eastAsia" w:asciiTheme="minorEastAsia" w:hAnsiTheme="minorEastAsia" w:eastAsiaTheme="minorEastAsia" w:cstheme="minorEastAsia"/>
          <w:b w:val="0"/>
          <w:bCs w:val="0"/>
          <w:color w:val="auto"/>
          <w:sz w:val="24"/>
          <w:szCs w:val="24"/>
          <w:lang w:val="en-US" w:eastAsia="zh-CN"/>
        </w:rPr>
        <w:t>（按公司制度执行）</w:t>
      </w:r>
      <w:r>
        <w:rPr>
          <w:rFonts w:hint="eastAsia" w:asciiTheme="minorEastAsia" w:hAnsiTheme="minorEastAsia" w:eastAsiaTheme="minorEastAsia" w:cstheme="minorEastAsia"/>
          <w:i w:val="0"/>
          <w:caps w:val="0"/>
          <w:color w:val="auto"/>
          <w:spacing w:val="0"/>
          <w:sz w:val="24"/>
          <w:szCs w:val="24"/>
        </w:rPr>
        <w:t>。温州工作人员转正后享有交通补助、全勤奖、通讯补助。</w:t>
      </w:r>
    </w:p>
    <w:p>
      <w:pPr>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color w:val="auto"/>
          <w:sz w:val="24"/>
          <w:szCs w:val="24"/>
          <w:lang w:eastAsia="zh-CN"/>
        </w:rPr>
        <w:t>在海外工作的</w:t>
      </w:r>
      <w:r>
        <w:rPr>
          <w:rFonts w:hint="eastAsia" w:asciiTheme="minorEastAsia" w:hAnsiTheme="minorEastAsia" w:eastAsiaTheme="minorEastAsia" w:cstheme="minorEastAsia"/>
          <w:i w:val="0"/>
          <w:caps w:val="0"/>
          <w:color w:val="auto"/>
          <w:spacing w:val="0"/>
          <w:sz w:val="24"/>
          <w:szCs w:val="24"/>
        </w:rPr>
        <w:t>员工每半年回国休假一次，每次15天，一年两次，往返机票费由公司承担。</w:t>
      </w:r>
    </w:p>
    <w:p>
      <w:pPr>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i w:val="0"/>
          <w:caps w:val="0"/>
          <w:color w:val="auto"/>
          <w:spacing w:val="0"/>
          <w:sz w:val="24"/>
          <w:szCs w:val="24"/>
        </w:rPr>
        <w:t>节假日福利、生日福利、值班补贴及高温补贴等。工作优秀者，有丰厚年终奖。</w:t>
      </w:r>
    </w:p>
    <w:p>
      <w:pPr>
        <w:jc w:val="left"/>
        <w:rPr>
          <w:rFonts w:ascii="宋体" w:hAnsi="宋体" w:cs="宋体"/>
          <w:sz w:val="24"/>
          <w:szCs w:val="24"/>
        </w:rPr>
      </w:pPr>
      <w:r>
        <w:rPr>
          <w:rFonts w:hint="eastAsia" w:ascii="宋体" w:hAnsi="宋体" w:cs="宋体"/>
          <w:sz w:val="24"/>
          <w:szCs w:val="24"/>
        </w:rPr>
        <w:t>4、薪资待遇范围（含税）：</w:t>
      </w:r>
    </w:p>
    <w:p>
      <w:pPr>
        <w:jc w:val="left"/>
        <w:rPr>
          <w:rFonts w:ascii="宋体" w:hAnsi="宋体" w:cs="宋体"/>
          <w:sz w:val="24"/>
          <w:szCs w:val="24"/>
        </w:rPr>
      </w:pPr>
      <w:r>
        <w:rPr>
          <w:rFonts w:hint="eastAsia" w:ascii="宋体" w:hAnsi="宋体" w:cs="宋体"/>
          <w:sz w:val="24"/>
          <w:szCs w:val="24"/>
        </w:rPr>
        <w:t>实习期3-6个月，实习薪资：底薪3600（硕士）/2400（本科）+300餐费补贴（国内）/</w:t>
      </w:r>
      <w:r>
        <w:rPr>
          <w:rFonts w:hint="eastAsia" w:ascii="宋体" w:hAnsi="宋体" w:cs="宋体"/>
          <w:sz w:val="24"/>
          <w:szCs w:val="24"/>
          <w:lang w:val="en-US" w:eastAsia="zh-CN"/>
        </w:rPr>
        <w:t>20-</w:t>
      </w:r>
      <w:r>
        <w:rPr>
          <w:rFonts w:hint="eastAsia" w:ascii="宋体" w:hAnsi="宋体" w:cs="宋体"/>
          <w:sz w:val="24"/>
          <w:szCs w:val="24"/>
        </w:rPr>
        <w:t>30美金</w:t>
      </w:r>
      <w:r>
        <w:rPr>
          <w:rFonts w:hint="eastAsia" w:ascii="宋体" w:hAnsi="宋体" w:cs="宋体"/>
          <w:sz w:val="24"/>
          <w:szCs w:val="24"/>
          <w:lang w:val="en-US" w:eastAsia="zh-CN"/>
        </w:rPr>
        <w:t>/</w:t>
      </w:r>
      <w:r>
        <w:rPr>
          <w:rFonts w:hint="eastAsia" w:ascii="宋体" w:hAnsi="宋体" w:cs="宋体"/>
          <w:sz w:val="24"/>
          <w:szCs w:val="24"/>
        </w:rPr>
        <w:t>天（国外），工作满两个月后薪资会做适当调整，定岗转正后按岗位薪资标准发放。</w:t>
      </w:r>
    </w:p>
    <w:p>
      <w:pPr>
        <w:spacing w:line="600" w:lineRule="exact"/>
        <w:jc w:val="left"/>
        <w:rPr>
          <w:rFonts w:ascii="宋体" w:hAnsi="宋体" w:cs="宋体"/>
          <w:sz w:val="24"/>
          <w:szCs w:val="24"/>
        </w:rPr>
      </w:pPr>
      <w:r>
        <w:rPr>
          <w:rFonts w:hint="eastAsia" w:ascii="宋体" w:hAnsi="宋体" w:cs="宋体"/>
          <w:b/>
          <w:bCs/>
          <w:sz w:val="28"/>
          <w:szCs w:val="28"/>
        </w:rPr>
        <w:t>转正薪资：</w:t>
      </w:r>
      <w:r>
        <w:rPr>
          <w:rFonts w:hint="eastAsia" w:ascii="宋体" w:hAnsi="宋体" w:cs="宋体"/>
          <w:sz w:val="24"/>
          <w:szCs w:val="24"/>
        </w:rPr>
        <w:t xml:space="preserve"> </w:t>
      </w:r>
    </w:p>
    <w:p>
      <w:pPr>
        <w:ind w:firstLine="361" w:firstLineChars="150"/>
        <w:rPr>
          <w:rFonts w:ascii="宋体" w:hAnsi="宋体" w:cs="宋体"/>
          <w:b/>
          <w:sz w:val="24"/>
          <w:szCs w:val="24"/>
        </w:rPr>
      </w:pPr>
      <w:r>
        <w:rPr>
          <w:rFonts w:hint="eastAsia" w:ascii="宋体" w:hAnsi="宋体" w:cs="宋体"/>
          <w:b/>
          <w:sz w:val="24"/>
          <w:szCs w:val="24"/>
        </w:rPr>
        <w:t>国内：</w:t>
      </w:r>
      <w:r>
        <w:rPr>
          <w:rFonts w:hint="eastAsia" w:ascii="宋体" w:hAnsi="宋体" w:cs="宋体"/>
          <w:bCs/>
          <w:sz w:val="24"/>
          <w:szCs w:val="24"/>
        </w:rPr>
        <w:t>4000-8000元/月，</w:t>
      </w:r>
      <w:r>
        <w:rPr>
          <w:rFonts w:hint="eastAsia" w:ascii="宋体" w:hAnsi="宋体" w:cs="宋体"/>
          <w:b/>
          <w:sz w:val="24"/>
          <w:szCs w:val="24"/>
        </w:rPr>
        <w:t>表现优秀者，有丰厚年终奖。</w:t>
      </w:r>
    </w:p>
    <w:p>
      <w:pPr>
        <w:ind w:firstLine="361" w:firstLineChars="150"/>
        <w:rPr>
          <w:rFonts w:hint="eastAsia" w:ascii="宋体" w:hAnsi="宋体" w:cs="宋体"/>
          <w:b/>
          <w:bCs/>
          <w:sz w:val="24"/>
          <w:szCs w:val="24"/>
        </w:rPr>
      </w:pPr>
      <w:r>
        <w:rPr>
          <w:rFonts w:hint="eastAsia" w:ascii="宋体" w:hAnsi="宋体" w:cs="宋体"/>
          <w:b/>
          <w:sz w:val="24"/>
          <w:szCs w:val="24"/>
        </w:rPr>
        <w:t>海外</w:t>
      </w:r>
      <w:r>
        <w:rPr>
          <w:rFonts w:hint="eastAsia" w:ascii="宋体" w:hAnsi="宋体" w:cs="宋体"/>
          <w:sz w:val="24"/>
          <w:szCs w:val="24"/>
        </w:rPr>
        <w:t>：10000～14000元/月，</w:t>
      </w:r>
      <w:r>
        <w:rPr>
          <w:rFonts w:hint="eastAsia" w:ascii="宋体" w:hAnsi="宋体" w:cs="宋体"/>
          <w:b/>
          <w:bCs/>
          <w:sz w:val="24"/>
          <w:szCs w:val="24"/>
        </w:rPr>
        <w:t>管理层岗位薪资面议。</w:t>
      </w:r>
    </w:p>
    <w:p>
      <w:pPr>
        <w:rPr>
          <w:rFonts w:ascii="宋体" w:hAnsi="宋体" w:cs="宋体"/>
          <w:b/>
          <w:bCs/>
          <w:sz w:val="24"/>
          <w:szCs w:val="24"/>
        </w:rPr>
      </w:pPr>
      <w:r>
        <w:rPr>
          <w:rFonts w:hint="eastAsia" w:ascii="宋体" w:hAnsi="宋体" w:cs="宋体"/>
          <w:b/>
          <w:bCs/>
          <w:sz w:val="24"/>
          <w:szCs w:val="24"/>
        </w:rPr>
        <w:t>备注：</w:t>
      </w:r>
    </w:p>
    <w:p>
      <w:pPr>
        <w:ind w:firstLine="480" w:firstLineChars="200"/>
        <w:jc w:val="left"/>
        <w:rPr>
          <w:rFonts w:ascii="宋体" w:hAnsi="宋体" w:cs="宋体"/>
          <w:b/>
          <w:bCs/>
          <w:sz w:val="24"/>
          <w:szCs w:val="24"/>
        </w:rPr>
      </w:pPr>
      <w:r>
        <w:rPr>
          <w:rFonts w:hint="eastAsia" w:ascii="宋体" w:hAnsi="宋体" w:cs="宋体"/>
          <w:sz w:val="24"/>
          <w:szCs w:val="24"/>
        </w:rPr>
        <w:t>上述薪资范围根据不同岗位略有差别，且加班费另计，实习期间薪资按岗位工资的80%支付。</w:t>
      </w:r>
      <w:r>
        <w:rPr>
          <w:rFonts w:hint="eastAsia" w:ascii="宋体" w:hAnsi="宋体" w:cs="宋体"/>
          <w:b/>
          <w:bCs/>
          <w:sz w:val="24"/>
          <w:szCs w:val="24"/>
        </w:rPr>
        <w:t>薪资结构：</w:t>
      </w:r>
    </w:p>
    <w:p>
      <w:pPr>
        <w:spacing w:line="200" w:lineRule="atLeast"/>
        <w:ind w:firstLine="240" w:firstLineChars="1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i w:val="0"/>
          <w:caps w:val="0"/>
          <w:color w:val="auto"/>
          <w:spacing w:val="0"/>
          <w:sz w:val="24"/>
          <w:szCs w:val="24"/>
        </w:rPr>
        <w:t>岗位工资+绩效奖金2000～5000元人民币/月+出国补贴20～50美金/天。</w:t>
      </w:r>
      <w:r>
        <w:rPr>
          <w:rFonts w:hint="eastAsia" w:asciiTheme="minorEastAsia" w:hAnsiTheme="minorEastAsia" w:eastAsiaTheme="minorEastAsia" w:cstheme="minorEastAsia"/>
          <w:b/>
          <w:sz w:val="24"/>
          <w:szCs w:val="24"/>
        </w:rPr>
        <w:br w:type="page"/>
      </w:r>
    </w:p>
    <w:p>
      <w:pPr>
        <w:spacing w:line="200" w:lineRule="atLeast"/>
        <w:jc w:val="left"/>
        <w:rPr>
          <w:rFonts w:ascii="幼圆" w:hAnsi="幼圆" w:eastAsia="幼圆" w:cs="幼圆"/>
          <w:b/>
          <w:szCs w:val="21"/>
        </w:rPr>
      </w:pPr>
      <w:r>
        <w:rPr>
          <w:rFonts w:hint="eastAsia" w:ascii="幼圆" w:hAnsi="幼圆" w:eastAsia="幼圆" w:cs="幼圆"/>
          <w:b/>
          <w:sz w:val="28"/>
          <w:szCs w:val="28"/>
        </w:rPr>
        <w:t>四、园区风采</w:t>
      </w:r>
    </w:p>
    <w:p>
      <w:pPr>
        <w:spacing w:line="200" w:lineRule="atLeast"/>
        <w:rPr>
          <w:rFonts w:ascii="微软雅黑" w:hAnsi="微软雅黑" w:eastAsia="微软雅黑" w:cs="微软雅黑"/>
          <w:bCs/>
          <w:sz w:val="26"/>
          <w:szCs w:val="26"/>
        </w:rPr>
      </w:pPr>
      <w:r>
        <w:rPr>
          <w:rFonts w:hint="eastAsia" w:ascii="微软雅黑" w:hAnsi="微软雅黑" w:eastAsia="微软雅黑" w:cs="微软雅黑"/>
          <w:bCs/>
          <w:sz w:val="26"/>
          <w:szCs w:val="26"/>
        </w:rPr>
        <w:t>（1）印尼莫罗瓦利工业园区</w:t>
      </w:r>
    </w:p>
    <w:p>
      <w:pPr>
        <w:spacing w:line="200" w:lineRule="atLeast"/>
        <w:rPr>
          <w:rFonts w:ascii="幼圆" w:hAnsi="幼圆" w:eastAsia="幼圆" w:cs="幼圆"/>
          <w:b/>
          <w:szCs w:val="21"/>
        </w:rPr>
      </w:pPr>
      <w:r>
        <w:rPr>
          <w:rFonts w:hint="eastAsia" w:ascii="幼圆" w:hAnsi="幼圆" w:eastAsia="幼圆" w:cs="幼圆"/>
          <w:b/>
          <w:szCs w:val="21"/>
        </w:rPr>
        <w:drawing>
          <wp:inline distT="0" distB="0" distL="0" distR="0">
            <wp:extent cx="6752590" cy="3024505"/>
            <wp:effectExtent l="0" t="0" r="10160" b="4445"/>
            <wp:docPr id="5" name="图片 1" descr="E:\1、外宣资料\2020年校招宣传资料\照片\印尼莫罗瓦利工业园区\莫罗瓦利 (2).jpg莫罗瓦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E:\1、外宣资料\2020年校招宣传资料\照片\印尼莫罗瓦利工业园区\莫罗瓦利 (2).jpg莫罗瓦利 (2)"/>
                    <pic:cNvPicPr>
                      <a:picLocks noChangeAspect="1" noChangeArrowheads="1"/>
                    </pic:cNvPicPr>
                  </pic:nvPicPr>
                  <pic:blipFill>
                    <a:blip r:embed="rId6">
                      <a:lum bright="6000" contrast="6000"/>
                    </a:blip>
                    <a:srcRect/>
                    <a:stretch>
                      <a:fillRect/>
                    </a:stretch>
                  </pic:blipFill>
                  <pic:spPr>
                    <a:xfrm>
                      <a:off x="0" y="0"/>
                      <a:ext cx="6752590" cy="3024505"/>
                    </a:xfrm>
                    <a:prstGeom prst="rect">
                      <a:avLst/>
                    </a:prstGeom>
                    <a:noFill/>
                    <a:ln w="9525">
                      <a:noFill/>
                      <a:miter lim="800000"/>
                      <a:headEnd/>
                      <a:tailEnd/>
                    </a:ln>
                  </pic:spPr>
                </pic:pic>
              </a:graphicData>
            </a:graphic>
          </wp:inline>
        </w:drawing>
      </w:r>
    </w:p>
    <w:p>
      <w:pPr>
        <w:spacing w:line="200" w:lineRule="atLeast"/>
        <w:rPr>
          <w:rFonts w:ascii="幼圆" w:hAnsi="幼圆" w:eastAsia="幼圆" w:cs="幼圆"/>
          <w:b/>
          <w:szCs w:val="21"/>
        </w:rPr>
      </w:pPr>
      <w:r>
        <w:rPr>
          <w:rFonts w:hint="eastAsia" w:ascii="幼圆" w:hAnsi="幼圆" w:eastAsia="幼圆" w:cs="幼圆"/>
          <w:b/>
          <w:szCs w:val="21"/>
        </w:rPr>
        <w:drawing>
          <wp:anchor distT="0" distB="0" distL="114300" distR="114300" simplePos="0" relativeHeight="251658240" behindDoc="0" locked="0" layoutInCell="1" allowOverlap="1">
            <wp:simplePos x="0" y="0"/>
            <wp:positionH relativeFrom="column">
              <wp:posOffset>3552825</wp:posOffset>
            </wp:positionH>
            <wp:positionV relativeFrom="paragraph">
              <wp:posOffset>22860</wp:posOffset>
            </wp:positionV>
            <wp:extent cx="3277870" cy="2178685"/>
            <wp:effectExtent l="0" t="0" r="17780" b="12065"/>
            <wp:wrapNone/>
            <wp:docPr id="4" name="图片 1" descr="E:\1、外宣资料\2020年校招宣传资料\照片\印尼莫罗瓦利工业园区\莫罗瓦利 (4).jpg莫罗瓦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E:\1、外宣资料\2020年校招宣传资料\照片\印尼莫罗瓦利工业园区\莫罗瓦利 (4).jpg莫罗瓦利 (4)"/>
                    <pic:cNvPicPr>
                      <a:picLocks noChangeAspect="1" noChangeArrowheads="1"/>
                    </pic:cNvPicPr>
                  </pic:nvPicPr>
                  <pic:blipFill>
                    <a:blip r:embed="rId7">
                      <a:lum bright="12000" contrast="6000"/>
                    </a:blip>
                    <a:srcRect/>
                    <a:stretch>
                      <a:fillRect/>
                    </a:stretch>
                  </pic:blipFill>
                  <pic:spPr>
                    <a:xfrm>
                      <a:off x="0" y="0"/>
                      <a:ext cx="3277870" cy="2178685"/>
                    </a:xfrm>
                    <a:prstGeom prst="rect">
                      <a:avLst/>
                    </a:prstGeom>
                    <a:noFill/>
                    <a:ln w="9525">
                      <a:noFill/>
                      <a:miter lim="800000"/>
                      <a:headEnd/>
                      <a:tailEnd/>
                    </a:ln>
                  </pic:spPr>
                </pic:pic>
              </a:graphicData>
            </a:graphic>
          </wp:anchor>
        </w:drawing>
      </w:r>
      <w:r>
        <w:rPr>
          <w:rFonts w:hint="eastAsia" w:ascii="幼圆" w:hAnsi="幼圆" w:eastAsia="幼圆" w:cs="幼圆"/>
          <w:b/>
          <w:szCs w:val="21"/>
        </w:rPr>
        <w:drawing>
          <wp:inline distT="0" distB="0" distL="0" distR="0">
            <wp:extent cx="3355975" cy="2167255"/>
            <wp:effectExtent l="0" t="0" r="15875" b="4445"/>
            <wp:docPr id="2" name="图片 0" descr="E:\1、外宣资料\2020年校招宣传资料\照片\印尼莫罗瓦利工业园区\莫罗瓦利 (3).jpg莫罗瓦利 (3)"/>
            <wp:cNvGraphicFramePr/>
            <a:graphic xmlns:a="http://schemas.openxmlformats.org/drawingml/2006/main">
              <a:graphicData uri="http://schemas.openxmlformats.org/drawingml/2006/picture">
                <pic:pic xmlns:pic="http://schemas.openxmlformats.org/drawingml/2006/picture">
                  <pic:nvPicPr>
                    <pic:cNvPr id="2" name="图片 0" descr="E:\1、外宣资料\2020年校招宣传资料\照片\印尼莫罗瓦利工业园区\莫罗瓦利 (3).jpg莫罗瓦利 (3)"/>
                    <pic:cNvPicPr>
                      <a:picLocks noChangeArrowheads="1"/>
                    </pic:cNvPicPr>
                  </pic:nvPicPr>
                  <pic:blipFill>
                    <a:blip r:embed="rId8">
                      <a:lum bright="6000"/>
                    </a:blip>
                    <a:srcRect/>
                    <a:stretch>
                      <a:fillRect/>
                    </a:stretch>
                  </pic:blipFill>
                  <pic:spPr>
                    <a:xfrm>
                      <a:off x="0" y="0"/>
                      <a:ext cx="3355975" cy="2167255"/>
                    </a:xfrm>
                    <a:prstGeom prst="rect">
                      <a:avLst/>
                    </a:prstGeom>
                    <a:noFill/>
                    <a:ln w="9525">
                      <a:noFill/>
                      <a:miter lim="800000"/>
                      <a:headEnd/>
                      <a:tailEnd/>
                    </a:ln>
                  </pic:spPr>
                </pic:pic>
              </a:graphicData>
            </a:graphic>
          </wp:inline>
        </w:drawing>
      </w:r>
    </w:p>
    <w:p>
      <w:pPr>
        <w:spacing w:line="200" w:lineRule="atLeast"/>
        <w:rPr>
          <w:rFonts w:ascii="幼圆" w:hAnsi="幼圆" w:eastAsia="幼圆" w:cs="幼圆"/>
          <w:b/>
          <w:szCs w:val="21"/>
        </w:rPr>
      </w:pPr>
      <w:r>
        <w:rPr>
          <w:rFonts w:hint="eastAsia" w:ascii="幼圆" w:hAnsi="幼圆" w:eastAsia="幼圆" w:cs="幼圆"/>
          <w:b/>
          <w:szCs w:val="21"/>
        </w:rPr>
        <w:drawing>
          <wp:anchor distT="0" distB="0" distL="0" distR="0" simplePos="0" relativeHeight="251659264" behindDoc="1" locked="0" layoutInCell="1" allowOverlap="1">
            <wp:simplePos x="0" y="0"/>
            <wp:positionH relativeFrom="column">
              <wp:posOffset>3547745</wp:posOffset>
            </wp:positionH>
            <wp:positionV relativeFrom="paragraph">
              <wp:posOffset>62230</wp:posOffset>
            </wp:positionV>
            <wp:extent cx="3271520" cy="2149475"/>
            <wp:effectExtent l="0" t="0" r="0" b="3175"/>
            <wp:wrapTight wrapText="bothSides">
              <wp:wrapPolygon>
                <wp:start x="0" y="0"/>
                <wp:lineTo x="0" y="21440"/>
                <wp:lineTo x="21508" y="21440"/>
                <wp:lineTo x="21508" y="0"/>
                <wp:lineTo x="0" y="0"/>
              </wp:wrapPolygon>
            </wp:wrapTight>
            <wp:docPr id="15" name="图片 15" descr="D:\桌面文件信息\2017下半年-宣传海报+单页手册\宣传资料\资料\照片\国外\码头3-(2).jpg码头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桌面文件信息\2017下半年-宣传海报+单页手册\宣传资料\资料\照片\国外\码头3-(2).jpg码头3-(2)"/>
                    <pic:cNvPicPr>
                      <a:picLocks noChangeAspect="1" noChangeArrowheads="1"/>
                    </pic:cNvPicPr>
                  </pic:nvPicPr>
                  <pic:blipFill>
                    <a:blip r:embed="rId9">
                      <a:lum bright="6000" contrast="6000"/>
                    </a:blip>
                    <a:srcRect/>
                    <a:stretch>
                      <a:fillRect/>
                    </a:stretch>
                  </pic:blipFill>
                  <pic:spPr>
                    <a:xfrm>
                      <a:off x="0" y="0"/>
                      <a:ext cx="3271520" cy="2149475"/>
                    </a:xfrm>
                    <a:prstGeom prst="rect">
                      <a:avLst/>
                    </a:prstGeom>
                    <a:noFill/>
                    <a:ln w="9525">
                      <a:noFill/>
                      <a:miter lim="800000"/>
                      <a:headEnd/>
                      <a:tailEnd/>
                    </a:ln>
                  </pic:spPr>
                </pic:pic>
              </a:graphicData>
            </a:graphic>
          </wp:anchor>
        </w:drawing>
      </w:r>
      <w:r>
        <w:rPr>
          <w:rFonts w:hint="eastAsia" w:ascii="幼圆" w:hAnsi="幼圆" w:eastAsia="幼圆" w:cs="幼圆"/>
          <w:b/>
          <w:szCs w:val="21"/>
        </w:rPr>
        <w:drawing>
          <wp:inline distT="0" distB="0" distL="0" distR="0">
            <wp:extent cx="3348355" cy="2185670"/>
            <wp:effectExtent l="0" t="0" r="4445" b="5080"/>
            <wp:docPr id="26" name="图片 26" descr="E:\1、外宣资料\2020年校招宣传资料\照片\印尼莫罗瓦利工业园区\莫罗瓦利 (1).jpg莫罗瓦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1、外宣资料\2020年校招宣传资料\照片\印尼莫罗瓦利工业园区\莫罗瓦利 (1).jpg莫罗瓦利 (1)"/>
                    <pic:cNvPicPr>
                      <a:picLocks noChangeAspect="1" noChangeArrowheads="1"/>
                    </pic:cNvPicPr>
                  </pic:nvPicPr>
                  <pic:blipFill>
                    <a:blip r:embed="rId10">
                      <a:lum bright="6000" contrast="6000"/>
                    </a:blip>
                    <a:srcRect/>
                    <a:stretch>
                      <a:fillRect/>
                    </a:stretch>
                  </pic:blipFill>
                  <pic:spPr>
                    <a:xfrm>
                      <a:off x="0" y="0"/>
                      <a:ext cx="3348355" cy="2185670"/>
                    </a:xfrm>
                    <a:prstGeom prst="rect">
                      <a:avLst/>
                    </a:prstGeom>
                    <a:noFill/>
                    <a:ln w="9525">
                      <a:noFill/>
                      <a:miter lim="800000"/>
                      <a:headEnd/>
                      <a:tailEnd/>
                    </a:ln>
                  </pic:spPr>
                </pic:pic>
              </a:graphicData>
            </a:graphic>
          </wp:inline>
        </w:drawing>
      </w:r>
      <w:r>
        <w:rPr>
          <w:rFonts w:hint="eastAsia" w:ascii="幼圆" w:hAnsi="幼圆" w:eastAsia="幼圆" w:cs="幼圆"/>
          <w:b/>
          <w:szCs w:val="21"/>
        </w:rPr>
        <w:t xml:space="preserve">    </w:t>
      </w:r>
    </w:p>
    <w:p>
      <w:pPr>
        <w:spacing w:line="200" w:lineRule="atLeast"/>
        <w:jc w:val="center"/>
        <w:rPr>
          <w:rFonts w:ascii="幼圆" w:hAnsi="幼圆" w:eastAsia="幼圆" w:cs="幼圆"/>
          <w:b/>
          <w:szCs w:val="21"/>
        </w:rPr>
      </w:pPr>
      <w:r>
        <w:rPr>
          <w:rFonts w:hint="eastAsia" w:ascii="幼圆" w:hAnsi="幼圆" w:eastAsia="幼圆" w:cs="幼圆"/>
          <w:b/>
          <w:szCs w:val="21"/>
        </w:rPr>
        <w:t>（园区景观）</w:t>
      </w:r>
    </w:p>
    <w:p>
      <w:pPr>
        <w:spacing w:line="200" w:lineRule="atLeast"/>
        <w:jc w:val="left"/>
        <w:rPr>
          <w:rFonts w:ascii="幼圆" w:hAnsi="幼圆" w:eastAsia="幼圆" w:cs="幼圆"/>
          <w:b/>
          <w:szCs w:val="21"/>
        </w:rPr>
      </w:pPr>
      <w:r>
        <w:rPr>
          <w:rFonts w:hint="eastAsia" w:ascii="幼圆" w:hAnsi="幼圆" w:eastAsia="幼圆" w:cs="幼圆"/>
          <w:b/>
          <w:szCs w:val="21"/>
        </w:rPr>
        <w:drawing>
          <wp:anchor distT="0" distB="0" distL="114300" distR="114300" simplePos="0" relativeHeight="251660288" behindDoc="1" locked="0" layoutInCell="1" allowOverlap="1">
            <wp:simplePos x="0" y="0"/>
            <wp:positionH relativeFrom="column">
              <wp:posOffset>3439160</wp:posOffset>
            </wp:positionH>
            <wp:positionV relativeFrom="paragraph">
              <wp:posOffset>12700</wp:posOffset>
            </wp:positionV>
            <wp:extent cx="3291205" cy="2194560"/>
            <wp:effectExtent l="0" t="0" r="4445" b="15240"/>
            <wp:wrapTight wrapText="bothSides">
              <wp:wrapPolygon>
                <wp:start x="0" y="0"/>
                <wp:lineTo x="0" y="21375"/>
                <wp:lineTo x="21504" y="21375"/>
                <wp:lineTo x="21504" y="0"/>
                <wp:lineTo x="0" y="0"/>
              </wp:wrapPolygon>
            </wp:wrapTight>
            <wp:docPr id="1" name="图片 1" descr="D:\桌面文件信息\2017下半年-宣传海报+单页手册\宣传资料\资料\照片\国外\红楼.jpg红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桌面文件信息\2017下半年-宣传海报+单页手册\宣传资料\资料\照片\国外\红楼.jpg红楼"/>
                    <pic:cNvPicPr>
                      <a:picLocks noChangeAspect="1"/>
                    </pic:cNvPicPr>
                  </pic:nvPicPr>
                  <pic:blipFill>
                    <a:blip r:embed="rId11">
                      <a:lum contrast="12000"/>
                    </a:blip>
                    <a:srcRect/>
                    <a:stretch>
                      <a:fillRect/>
                    </a:stretch>
                  </pic:blipFill>
                  <pic:spPr>
                    <a:xfrm>
                      <a:off x="0" y="0"/>
                      <a:ext cx="3291205" cy="2194560"/>
                    </a:xfrm>
                    <a:prstGeom prst="rect">
                      <a:avLst/>
                    </a:prstGeom>
                  </pic:spPr>
                </pic:pic>
              </a:graphicData>
            </a:graphic>
          </wp:anchor>
        </w:drawing>
      </w:r>
      <w:r>
        <w:rPr>
          <w:rFonts w:hint="eastAsia" w:ascii="幼圆" w:hAnsi="幼圆" w:eastAsia="幼圆" w:cs="幼圆"/>
          <w:b/>
          <w:szCs w:val="21"/>
        </w:rPr>
        <w:drawing>
          <wp:inline distT="0" distB="0" distL="114300" distR="114300">
            <wp:extent cx="3264535" cy="2162175"/>
            <wp:effectExtent l="0" t="0" r="12065" b="9525"/>
            <wp:docPr id="3" name="图片 3" descr="D:\桌面文件信息\2017下半年-宣传海报+单页手册\宣传资料\资料\照片\国外\食堂4.jpg食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桌面文件信息\2017下半年-宣传海报+单页手册\宣传资料\资料\照片\国外\食堂4.jpg食堂4"/>
                    <pic:cNvPicPr>
                      <a:picLocks noChangeAspect="1"/>
                    </pic:cNvPicPr>
                  </pic:nvPicPr>
                  <pic:blipFill>
                    <a:blip r:embed="rId12">
                      <a:lum contrast="6000"/>
                    </a:blip>
                    <a:srcRect/>
                    <a:stretch>
                      <a:fillRect/>
                    </a:stretch>
                  </pic:blipFill>
                  <pic:spPr>
                    <a:xfrm>
                      <a:off x="0" y="0"/>
                      <a:ext cx="3264535" cy="2162175"/>
                    </a:xfrm>
                    <a:prstGeom prst="rect">
                      <a:avLst/>
                    </a:prstGeom>
                  </pic:spPr>
                </pic:pic>
              </a:graphicData>
            </a:graphic>
          </wp:inline>
        </w:drawing>
      </w:r>
      <w:r>
        <w:rPr>
          <w:rFonts w:hint="eastAsia" w:ascii="幼圆" w:hAnsi="幼圆" w:eastAsia="幼圆" w:cs="幼圆"/>
          <w:b/>
          <w:szCs w:val="21"/>
        </w:rPr>
        <w:t xml:space="preserve">    </w:t>
      </w:r>
    </w:p>
    <w:p>
      <w:pPr>
        <w:spacing w:line="200" w:lineRule="atLeast"/>
        <w:jc w:val="center"/>
        <w:rPr>
          <w:rFonts w:ascii="幼圆" w:hAnsi="幼圆" w:eastAsia="幼圆" w:cs="幼圆"/>
          <w:b/>
          <w:sz w:val="24"/>
          <w:szCs w:val="24"/>
        </w:rPr>
      </w:pPr>
      <w:r>
        <w:rPr>
          <w:rFonts w:hint="eastAsia" w:ascii="幼圆" w:hAnsi="幼圆" w:eastAsia="幼圆" w:cs="幼圆"/>
          <w:b/>
          <w:sz w:val="24"/>
          <w:szCs w:val="24"/>
        </w:rPr>
        <w:t>（食堂-宿舍）</w:t>
      </w:r>
    </w:p>
    <w:p>
      <w:pPr>
        <w:spacing w:line="200" w:lineRule="atLeast"/>
        <w:jc w:val="left"/>
        <w:rPr>
          <w:rFonts w:ascii="幼圆" w:hAnsi="幼圆" w:eastAsia="幼圆" w:cs="幼圆"/>
          <w:b/>
          <w:szCs w:val="21"/>
        </w:rPr>
      </w:pPr>
      <w:r>
        <w:rPr>
          <w:rFonts w:hint="eastAsia" w:ascii="幼圆" w:hAnsi="幼圆" w:eastAsia="幼圆" w:cs="幼圆"/>
          <w:b/>
          <w:szCs w:val="21"/>
        </w:rPr>
        <w:drawing>
          <wp:inline distT="0" distB="0" distL="114300" distR="114300">
            <wp:extent cx="3290570" cy="2163445"/>
            <wp:effectExtent l="0" t="0" r="5080" b="8255"/>
            <wp:docPr id="6" name="图片 6" descr="宿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宿舍3"/>
                    <pic:cNvPicPr>
                      <a:picLocks noChangeAspect="1"/>
                    </pic:cNvPicPr>
                  </pic:nvPicPr>
                  <pic:blipFill>
                    <a:blip r:embed="rId13">
                      <a:lum bright="6000" contrast="6000"/>
                    </a:blip>
                    <a:srcRect/>
                    <a:stretch>
                      <a:fillRect/>
                    </a:stretch>
                  </pic:blipFill>
                  <pic:spPr>
                    <a:xfrm>
                      <a:off x="0" y="0"/>
                      <a:ext cx="3290570" cy="2163445"/>
                    </a:xfrm>
                    <a:prstGeom prst="rect">
                      <a:avLst/>
                    </a:prstGeom>
                  </pic:spPr>
                </pic:pic>
              </a:graphicData>
            </a:graphic>
          </wp:inline>
        </w:drawing>
      </w:r>
      <w:r>
        <w:rPr>
          <w:rFonts w:hint="eastAsia" w:ascii="幼圆" w:hAnsi="幼圆" w:eastAsia="幼圆" w:cs="幼圆"/>
          <w:b/>
          <w:szCs w:val="21"/>
        </w:rPr>
        <w:t xml:space="preserve">  </w:t>
      </w:r>
      <w:r>
        <w:rPr>
          <w:rFonts w:hint="eastAsia" w:ascii="幼圆" w:hAnsi="幼圆" w:eastAsia="幼圆" w:cs="幼圆"/>
          <w:b/>
          <w:szCs w:val="21"/>
        </w:rPr>
        <w:drawing>
          <wp:inline distT="0" distB="0" distL="114300" distR="114300">
            <wp:extent cx="3180715" cy="2159000"/>
            <wp:effectExtent l="0" t="0" r="635" b="3175"/>
            <wp:docPr id="10" name="图片 10" descr="D:\桌面文件信息\2017下半年-宣传海报+单页手册\宣传资料\资料\照片\国外\办公楼.jpg办公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桌面文件信息\2017下半年-宣传海报+单页手册\宣传资料\资料\照片\国外\办公楼.jpg办公楼"/>
                    <pic:cNvPicPr>
                      <a:picLocks noChangeAspect="1"/>
                    </pic:cNvPicPr>
                  </pic:nvPicPr>
                  <pic:blipFill>
                    <a:blip r:embed="rId14">
                      <a:lum bright="12000" contrast="6000"/>
                    </a:blip>
                    <a:srcRect/>
                    <a:stretch>
                      <a:fillRect/>
                    </a:stretch>
                  </pic:blipFill>
                  <pic:spPr>
                    <a:xfrm>
                      <a:off x="0" y="0"/>
                      <a:ext cx="3180715" cy="2159000"/>
                    </a:xfrm>
                    <a:prstGeom prst="rect">
                      <a:avLst/>
                    </a:prstGeom>
                  </pic:spPr>
                </pic:pic>
              </a:graphicData>
            </a:graphic>
          </wp:inline>
        </w:drawing>
      </w:r>
    </w:p>
    <w:p>
      <w:pPr>
        <w:spacing w:line="200" w:lineRule="atLeast"/>
        <w:jc w:val="center"/>
        <w:rPr>
          <w:rFonts w:ascii="幼圆" w:hAnsi="幼圆" w:eastAsia="幼圆" w:cs="幼圆"/>
          <w:b/>
          <w:szCs w:val="21"/>
        </w:rPr>
      </w:pPr>
      <w:r>
        <w:rPr>
          <w:rFonts w:hint="eastAsia" w:ascii="幼圆" w:hAnsi="幼圆" w:eastAsia="幼圆" w:cs="幼圆"/>
          <w:b/>
          <w:szCs w:val="21"/>
        </w:rPr>
        <w:t>（生活-办公）</w:t>
      </w:r>
    </w:p>
    <w:p>
      <w:pPr>
        <w:spacing w:line="200" w:lineRule="atLeast"/>
        <w:jc w:val="left"/>
        <w:rPr>
          <w:rFonts w:ascii="幼圆" w:hAnsi="幼圆" w:eastAsia="幼圆" w:cs="幼圆"/>
          <w:b/>
          <w:szCs w:val="21"/>
        </w:rPr>
      </w:pPr>
      <w:r>
        <w:rPr>
          <w:rFonts w:hint="eastAsia" w:ascii="幼圆" w:hAnsi="幼圆" w:eastAsia="幼圆" w:cs="幼圆"/>
          <w:b/>
          <w:szCs w:val="21"/>
        </w:rPr>
        <w:drawing>
          <wp:inline distT="0" distB="0" distL="114300" distR="114300">
            <wp:extent cx="3289300" cy="2192655"/>
            <wp:effectExtent l="0" t="0" r="6350" b="17145"/>
            <wp:docPr id="11" name="图片 11" descr="D:\桌面文件信息\2017下半年-宣传海报+单页手册\宣传资料\资料\照片\国外\电影院.jpg电影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桌面文件信息\2017下半年-宣传海报+单页手册\宣传资料\资料\照片\国外\电影院.jpg电影院"/>
                    <pic:cNvPicPr>
                      <a:picLocks noChangeAspect="1"/>
                    </pic:cNvPicPr>
                  </pic:nvPicPr>
                  <pic:blipFill>
                    <a:blip r:embed="rId15">
                      <a:lum bright="6000" contrast="6000"/>
                    </a:blip>
                    <a:srcRect/>
                    <a:stretch>
                      <a:fillRect/>
                    </a:stretch>
                  </pic:blipFill>
                  <pic:spPr>
                    <a:xfrm>
                      <a:off x="0" y="0"/>
                      <a:ext cx="3289300" cy="2192655"/>
                    </a:xfrm>
                    <a:prstGeom prst="rect">
                      <a:avLst/>
                    </a:prstGeom>
                  </pic:spPr>
                </pic:pic>
              </a:graphicData>
            </a:graphic>
          </wp:inline>
        </w:drawing>
      </w:r>
      <w:r>
        <w:rPr>
          <w:rFonts w:hint="eastAsia" w:ascii="幼圆" w:hAnsi="幼圆" w:eastAsia="幼圆" w:cs="幼圆"/>
          <w:b/>
          <w:szCs w:val="21"/>
        </w:rPr>
        <w:t xml:space="preserve"> </w:t>
      </w:r>
      <w:r>
        <w:rPr>
          <w:rFonts w:hint="eastAsia" w:ascii="幼圆" w:hAnsi="幼圆" w:eastAsia="幼圆" w:cs="幼圆"/>
          <w:b/>
          <w:szCs w:val="21"/>
        </w:rPr>
        <w:drawing>
          <wp:inline distT="0" distB="0" distL="114300" distR="114300">
            <wp:extent cx="3257550" cy="2224405"/>
            <wp:effectExtent l="0" t="0" r="0" b="4445"/>
            <wp:docPr id="12" name="图片 12" descr="健身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健身房3"/>
                    <pic:cNvPicPr>
                      <a:picLocks noChangeAspect="1"/>
                    </pic:cNvPicPr>
                  </pic:nvPicPr>
                  <pic:blipFill>
                    <a:blip r:embed="rId16">
                      <a:lum bright="6000" contrast="6000"/>
                    </a:blip>
                    <a:srcRect l="-1183"/>
                    <a:stretch>
                      <a:fillRect/>
                    </a:stretch>
                  </pic:blipFill>
                  <pic:spPr>
                    <a:xfrm>
                      <a:off x="0" y="0"/>
                      <a:ext cx="3257550" cy="2224405"/>
                    </a:xfrm>
                    <a:prstGeom prst="rect">
                      <a:avLst/>
                    </a:prstGeom>
                  </pic:spPr>
                </pic:pic>
              </a:graphicData>
            </a:graphic>
          </wp:inline>
        </w:drawing>
      </w:r>
    </w:p>
    <w:p>
      <w:pPr>
        <w:spacing w:line="200" w:lineRule="atLeast"/>
        <w:jc w:val="center"/>
        <w:rPr>
          <w:rFonts w:ascii="幼圆" w:hAnsi="幼圆" w:eastAsia="幼圆" w:cs="幼圆"/>
          <w:b/>
          <w:szCs w:val="21"/>
        </w:rPr>
      </w:pPr>
      <w:r>
        <w:rPr>
          <w:rFonts w:hint="eastAsia" w:ascii="幼圆" w:hAnsi="幼圆" w:eastAsia="幼圆" w:cs="幼圆"/>
          <w:b/>
          <w:szCs w:val="21"/>
        </w:rPr>
        <w:drawing>
          <wp:anchor distT="0" distB="0" distL="114300" distR="114300" simplePos="0" relativeHeight="251662336" behindDoc="1" locked="0" layoutInCell="1" allowOverlap="1">
            <wp:simplePos x="0" y="0"/>
            <wp:positionH relativeFrom="column">
              <wp:posOffset>3359150</wp:posOffset>
            </wp:positionH>
            <wp:positionV relativeFrom="paragraph">
              <wp:posOffset>300990</wp:posOffset>
            </wp:positionV>
            <wp:extent cx="3244215" cy="2112645"/>
            <wp:effectExtent l="0" t="0" r="13335" b="0"/>
            <wp:wrapTight wrapText="bothSides">
              <wp:wrapPolygon>
                <wp:start x="0" y="0"/>
                <wp:lineTo x="0" y="21425"/>
                <wp:lineTo x="21435" y="21425"/>
                <wp:lineTo x="21435" y="0"/>
                <wp:lineTo x="0" y="0"/>
              </wp:wrapPolygon>
            </wp:wrapTight>
            <wp:docPr id="14" name="图片 14" descr="E:\1、外宣资料\2020年校招宣传资料\照片\印尼莫罗瓦利工业园区\园区酒店夜景.jpg园区酒店夜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1、外宣资料\2020年校招宣传资料\照片\印尼莫罗瓦利工业园区\园区酒店夜景.jpg园区酒店夜景"/>
                    <pic:cNvPicPr>
                      <a:picLocks noChangeAspect="1"/>
                    </pic:cNvPicPr>
                  </pic:nvPicPr>
                  <pic:blipFill>
                    <a:blip r:embed="rId17">
                      <a:lum contrast="6000"/>
                    </a:blip>
                    <a:srcRect/>
                    <a:stretch>
                      <a:fillRect/>
                    </a:stretch>
                  </pic:blipFill>
                  <pic:spPr>
                    <a:xfrm>
                      <a:off x="0" y="0"/>
                      <a:ext cx="3244215" cy="2112645"/>
                    </a:xfrm>
                    <a:prstGeom prst="rect">
                      <a:avLst/>
                    </a:prstGeom>
                  </pic:spPr>
                </pic:pic>
              </a:graphicData>
            </a:graphic>
          </wp:anchor>
        </w:drawing>
      </w:r>
      <w:r>
        <w:rPr>
          <w:rFonts w:hint="eastAsia" w:ascii="幼圆" w:hAnsi="幼圆" w:eastAsia="幼圆" w:cs="幼圆"/>
          <w:b/>
          <w:szCs w:val="21"/>
        </w:rPr>
        <w:drawing>
          <wp:anchor distT="0" distB="0" distL="114300" distR="114300" simplePos="0" relativeHeight="251661312" behindDoc="1" locked="0" layoutInCell="1" allowOverlap="1">
            <wp:simplePos x="0" y="0"/>
            <wp:positionH relativeFrom="column">
              <wp:posOffset>-99060</wp:posOffset>
            </wp:positionH>
            <wp:positionV relativeFrom="paragraph">
              <wp:posOffset>250190</wp:posOffset>
            </wp:positionV>
            <wp:extent cx="3337560" cy="2167890"/>
            <wp:effectExtent l="0" t="0" r="15240" b="3810"/>
            <wp:wrapTight wrapText="bothSides">
              <wp:wrapPolygon>
                <wp:start x="0" y="0"/>
                <wp:lineTo x="0" y="21448"/>
                <wp:lineTo x="21452" y="21448"/>
                <wp:lineTo x="21452" y="0"/>
                <wp:lineTo x="0" y="0"/>
              </wp:wrapPolygon>
            </wp:wrapTight>
            <wp:docPr id="13" name="图片 13" descr="D:\桌面文件信息\2017下半年-宣传海报+单页手册\宣传资料\资料\照片\国外\会所-(2).jpg会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桌面文件信息\2017下半年-宣传海报+单页手册\宣传资料\资料\照片\国外\会所-(2).jpg会所-(2)"/>
                    <pic:cNvPicPr>
                      <a:picLocks noChangeAspect="1"/>
                    </pic:cNvPicPr>
                  </pic:nvPicPr>
                  <pic:blipFill>
                    <a:blip r:embed="rId18">
                      <a:lum bright="6000" contrast="6000"/>
                    </a:blip>
                    <a:srcRect/>
                    <a:stretch>
                      <a:fillRect/>
                    </a:stretch>
                  </pic:blipFill>
                  <pic:spPr>
                    <a:xfrm>
                      <a:off x="0" y="0"/>
                      <a:ext cx="3337560" cy="2167890"/>
                    </a:xfrm>
                    <a:prstGeom prst="rect">
                      <a:avLst/>
                    </a:prstGeom>
                  </pic:spPr>
                </pic:pic>
              </a:graphicData>
            </a:graphic>
          </wp:anchor>
        </w:drawing>
      </w:r>
      <w:r>
        <w:rPr>
          <w:rFonts w:hint="eastAsia" w:ascii="幼圆" w:hAnsi="幼圆" w:eastAsia="幼圆" w:cs="幼圆"/>
          <w:b/>
          <w:szCs w:val="21"/>
        </w:rPr>
        <w:t>（配套设施）</w:t>
      </w:r>
    </w:p>
    <w:p>
      <w:pPr>
        <w:spacing w:line="200" w:lineRule="atLeast"/>
        <w:jc w:val="center"/>
        <w:rPr>
          <w:rFonts w:ascii="幼圆" w:hAnsi="幼圆" w:eastAsia="幼圆" w:cs="幼圆"/>
          <w:b/>
          <w:szCs w:val="21"/>
        </w:rPr>
      </w:pPr>
      <w:r>
        <w:rPr>
          <w:rFonts w:hint="eastAsia" w:ascii="幼圆" w:hAnsi="幼圆" w:eastAsia="幼圆" w:cs="幼圆"/>
          <w:b/>
          <w:szCs w:val="21"/>
        </w:rPr>
        <w:drawing>
          <wp:anchor distT="0" distB="0" distL="114300" distR="114300" simplePos="0" relativeHeight="251664384" behindDoc="1" locked="0" layoutInCell="1" allowOverlap="1">
            <wp:simplePos x="0" y="0"/>
            <wp:positionH relativeFrom="column">
              <wp:posOffset>3321050</wp:posOffset>
            </wp:positionH>
            <wp:positionV relativeFrom="paragraph">
              <wp:posOffset>-124460</wp:posOffset>
            </wp:positionV>
            <wp:extent cx="3317875" cy="2134870"/>
            <wp:effectExtent l="0" t="0" r="15875" b="17780"/>
            <wp:wrapTight wrapText="bothSides">
              <wp:wrapPolygon>
                <wp:start x="0" y="0"/>
                <wp:lineTo x="0" y="21394"/>
                <wp:lineTo x="21455" y="21394"/>
                <wp:lineTo x="21455" y="0"/>
                <wp:lineTo x="0" y="0"/>
              </wp:wrapPolygon>
            </wp:wrapTight>
            <wp:docPr id="16" name="图片 16" descr="E:\1、外宣资料\2020年校招宣传资料\照片\印尼莫罗瓦利工业园区\港口员工.jpg港口员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1、外宣资料\2020年校招宣传资料\照片\印尼莫罗瓦利工业园区\港口员工.jpg港口员工"/>
                    <pic:cNvPicPr>
                      <a:picLocks noChangeAspect="1"/>
                    </pic:cNvPicPr>
                  </pic:nvPicPr>
                  <pic:blipFill>
                    <a:blip r:embed="rId19">
                      <a:lum bright="6000" contrast="6000"/>
                    </a:blip>
                    <a:srcRect/>
                    <a:stretch>
                      <a:fillRect/>
                    </a:stretch>
                  </pic:blipFill>
                  <pic:spPr>
                    <a:xfrm>
                      <a:off x="0" y="0"/>
                      <a:ext cx="3317875" cy="2134870"/>
                    </a:xfrm>
                    <a:prstGeom prst="rect">
                      <a:avLst/>
                    </a:prstGeom>
                  </pic:spPr>
                </pic:pic>
              </a:graphicData>
            </a:graphic>
          </wp:anchor>
        </w:drawing>
      </w:r>
      <w:r>
        <w:rPr>
          <w:rFonts w:hint="eastAsia" w:ascii="幼圆" w:hAnsi="幼圆" w:eastAsia="幼圆" w:cs="幼圆"/>
          <w:b/>
          <w:szCs w:val="21"/>
        </w:rPr>
        <w:drawing>
          <wp:anchor distT="0" distB="0" distL="0" distR="0" simplePos="0" relativeHeight="251663360" behindDoc="1" locked="0" layoutInCell="1" allowOverlap="1">
            <wp:simplePos x="0" y="0"/>
            <wp:positionH relativeFrom="column">
              <wp:posOffset>12065</wp:posOffset>
            </wp:positionH>
            <wp:positionV relativeFrom="paragraph">
              <wp:posOffset>-133350</wp:posOffset>
            </wp:positionV>
            <wp:extent cx="3240405" cy="2153285"/>
            <wp:effectExtent l="0" t="0" r="17145" b="18415"/>
            <wp:wrapTight wrapText="bothSides">
              <wp:wrapPolygon>
                <wp:start x="0" y="0"/>
                <wp:lineTo x="0" y="21403"/>
                <wp:lineTo x="21460" y="21403"/>
                <wp:lineTo x="21460" y="0"/>
                <wp:lineTo x="0" y="0"/>
              </wp:wrapPolygon>
            </wp:wrapTight>
            <wp:docPr id="34" name="图片 34" descr="D:\桌面文件信息\2017下半年-宣传海报+单页手册\宣传资料\资料\照片\国外\16.jp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桌面文件信息\2017下半年-宣传海报+单页手册\宣传资料\资料\照片\国外\16.jpg16"/>
                    <pic:cNvPicPr>
                      <a:picLocks noChangeAspect="1" noChangeArrowheads="1"/>
                    </pic:cNvPicPr>
                  </pic:nvPicPr>
                  <pic:blipFill>
                    <a:blip r:embed="rId20">
                      <a:lum bright="6000" contrast="6000"/>
                    </a:blip>
                    <a:srcRect/>
                    <a:stretch>
                      <a:fillRect/>
                    </a:stretch>
                  </pic:blipFill>
                  <pic:spPr>
                    <a:xfrm>
                      <a:off x="0" y="0"/>
                      <a:ext cx="3240405" cy="2153285"/>
                    </a:xfrm>
                    <a:prstGeom prst="rect">
                      <a:avLst/>
                    </a:prstGeom>
                    <a:noFill/>
                    <a:ln w="9525">
                      <a:noFill/>
                      <a:miter lim="800000"/>
                      <a:headEnd/>
                      <a:tailEnd/>
                    </a:ln>
                  </pic:spPr>
                </pic:pic>
              </a:graphicData>
            </a:graphic>
          </wp:anchor>
        </w:drawing>
      </w:r>
      <w:r>
        <w:rPr>
          <w:rFonts w:hint="eastAsia" w:ascii="幼圆" w:hAnsi="幼圆" w:eastAsia="幼圆" w:cs="幼圆"/>
          <w:b/>
          <w:szCs w:val="21"/>
        </w:rPr>
        <w:t>（员工风采）</w:t>
      </w:r>
    </w:p>
    <w:p>
      <w:pPr>
        <w:spacing w:line="200" w:lineRule="atLeast"/>
        <w:rPr>
          <w:rFonts w:ascii="微软雅黑" w:hAnsi="微软雅黑" w:eastAsia="微软雅黑" w:cs="微软雅黑"/>
          <w:bCs/>
          <w:sz w:val="26"/>
          <w:szCs w:val="26"/>
        </w:rPr>
      </w:pPr>
      <w:r>
        <w:rPr>
          <w:rFonts w:hint="eastAsia" w:ascii="微软雅黑" w:hAnsi="微软雅黑" w:eastAsia="微软雅黑" w:cs="微软雅黑"/>
          <w:bCs/>
          <w:sz w:val="26"/>
          <w:szCs w:val="26"/>
        </w:rPr>
        <w:t>（2）印尼纬达贝工业园区</w:t>
      </w:r>
    </w:p>
    <w:p>
      <w:pPr>
        <w:spacing w:line="200" w:lineRule="atLeast"/>
        <w:rPr>
          <w:rFonts w:hint="eastAsia" w:ascii="幼圆" w:hAnsi="幼圆" w:eastAsia="幼圆" w:cs="幼圆"/>
          <w:b/>
          <w:szCs w:val="21"/>
        </w:rPr>
        <w:sectPr>
          <w:headerReference r:id="rId3" w:type="default"/>
          <w:headerReference r:id="rId4" w:type="even"/>
          <w:pgSz w:w="11906" w:h="16838"/>
          <w:pgMar w:top="720" w:right="720" w:bottom="720" w:left="720" w:header="708" w:footer="708" w:gutter="0"/>
          <w:cols w:space="708" w:num="1"/>
          <w:docGrid w:type="lines" w:linePitch="360" w:charSpace="0"/>
        </w:sectPr>
      </w:pPr>
      <w:r>
        <w:rPr>
          <w:rFonts w:hint="eastAsia" w:ascii="幼圆" w:hAnsi="幼圆" w:eastAsia="幼圆" w:cs="幼圆"/>
          <w:b/>
          <w:szCs w:val="21"/>
        </w:rPr>
        <w:drawing>
          <wp:inline distT="0" distB="0" distL="114300" distR="114300">
            <wp:extent cx="3375660" cy="2338705"/>
            <wp:effectExtent l="0" t="0" r="15240" b="4445"/>
            <wp:docPr id="29" name="图片 29" descr="纬达贝园区风景照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纬达贝园区风景照 (20)"/>
                    <pic:cNvPicPr>
                      <a:picLocks noChangeAspect="1"/>
                    </pic:cNvPicPr>
                  </pic:nvPicPr>
                  <pic:blipFill>
                    <a:blip r:embed="rId21"/>
                    <a:stretch>
                      <a:fillRect/>
                    </a:stretch>
                  </pic:blipFill>
                  <pic:spPr>
                    <a:xfrm>
                      <a:off x="0" y="0"/>
                      <a:ext cx="3375660" cy="2338705"/>
                    </a:xfrm>
                    <a:prstGeom prst="rect">
                      <a:avLst/>
                    </a:prstGeom>
                  </pic:spPr>
                </pic:pic>
              </a:graphicData>
            </a:graphic>
          </wp:inline>
        </w:drawing>
      </w:r>
      <w:r>
        <w:rPr>
          <w:rFonts w:hint="eastAsia" w:ascii="幼圆" w:hAnsi="幼圆" w:eastAsia="幼圆" w:cs="幼圆"/>
          <w:b/>
          <w:szCs w:val="21"/>
        </w:rPr>
        <w:drawing>
          <wp:inline distT="0" distB="0" distL="114300" distR="114300">
            <wp:extent cx="3138805" cy="2354580"/>
            <wp:effectExtent l="0" t="0" r="4445" b="7620"/>
            <wp:docPr id="28" name="图片 28" descr="纬达贝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纬达贝14"/>
                    <pic:cNvPicPr>
                      <a:picLocks noChangeAspect="1"/>
                    </pic:cNvPicPr>
                  </pic:nvPicPr>
                  <pic:blipFill>
                    <a:blip r:embed="rId22"/>
                    <a:stretch>
                      <a:fillRect/>
                    </a:stretch>
                  </pic:blipFill>
                  <pic:spPr>
                    <a:xfrm>
                      <a:off x="0" y="0"/>
                      <a:ext cx="3138805" cy="2354580"/>
                    </a:xfrm>
                    <a:prstGeom prst="rect">
                      <a:avLst/>
                    </a:prstGeom>
                  </pic:spPr>
                </pic:pic>
              </a:graphicData>
            </a:graphic>
          </wp:inline>
        </w:drawing>
      </w:r>
      <w:r>
        <w:drawing>
          <wp:inline distT="0" distB="0" distL="114300" distR="114300">
            <wp:extent cx="3375660" cy="2143125"/>
            <wp:effectExtent l="0" t="0" r="15240" b="952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3"/>
                    <a:stretch>
                      <a:fillRect/>
                    </a:stretch>
                  </pic:blipFill>
                  <pic:spPr>
                    <a:xfrm>
                      <a:off x="0" y="0"/>
                      <a:ext cx="3375660" cy="2143125"/>
                    </a:xfrm>
                    <a:prstGeom prst="rect">
                      <a:avLst/>
                    </a:prstGeom>
                    <a:noFill/>
                    <a:ln>
                      <a:noFill/>
                    </a:ln>
                  </pic:spPr>
                </pic:pic>
              </a:graphicData>
            </a:graphic>
          </wp:inline>
        </w:drawing>
      </w:r>
      <w:r>
        <w:rPr>
          <w:rFonts w:hint="eastAsia" w:ascii="幼圆" w:hAnsi="幼圆" w:eastAsia="幼圆" w:cs="幼圆"/>
          <w:b/>
          <w:szCs w:val="21"/>
        </w:rPr>
        <w:drawing>
          <wp:inline distT="0" distB="0" distL="114300" distR="114300">
            <wp:extent cx="3132455" cy="2140585"/>
            <wp:effectExtent l="0" t="0" r="10795" b="12065"/>
            <wp:docPr id="32" name="图片 32" descr="纬达贝园区风景照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纬达贝园区风景照 (3)"/>
                    <pic:cNvPicPr>
                      <a:picLocks noChangeAspect="1"/>
                    </pic:cNvPicPr>
                  </pic:nvPicPr>
                  <pic:blipFill>
                    <a:blip r:embed="rId24"/>
                    <a:stretch>
                      <a:fillRect/>
                    </a:stretch>
                  </pic:blipFill>
                  <pic:spPr>
                    <a:xfrm>
                      <a:off x="0" y="0"/>
                      <a:ext cx="3132455" cy="2140585"/>
                    </a:xfrm>
                    <a:prstGeom prst="rect">
                      <a:avLst/>
                    </a:prstGeom>
                  </pic:spPr>
                </pic:pic>
              </a:graphicData>
            </a:graphic>
          </wp:inline>
        </w:drawing>
      </w:r>
      <w:r>
        <w:drawing>
          <wp:inline distT="0" distB="0" distL="114300" distR="114300">
            <wp:extent cx="3362960" cy="2028190"/>
            <wp:effectExtent l="0" t="0" r="8890" b="1016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5"/>
                    <a:stretch>
                      <a:fillRect/>
                    </a:stretch>
                  </pic:blipFill>
                  <pic:spPr>
                    <a:xfrm>
                      <a:off x="0" y="0"/>
                      <a:ext cx="3362960" cy="2028190"/>
                    </a:xfrm>
                    <a:prstGeom prst="rect">
                      <a:avLst/>
                    </a:prstGeom>
                    <a:noFill/>
                    <a:ln>
                      <a:noFill/>
                    </a:ln>
                  </pic:spPr>
                </pic:pic>
              </a:graphicData>
            </a:graphic>
          </wp:inline>
        </w:drawing>
      </w:r>
      <w:r>
        <w:rPr>
          <w:rFonts w:hint="eastAsia" w:ascii="幼圆" w:hAnsi="幼圆" w:eastAsia="幼圆" w:cs="幼圆"/>
          <w:b/>
          <w:szCs w:val="21"/>
        </w:rPr>
        <w:t xml:space="preserve">  </w:t>
      </w:r>
      <w:r>
        <w:rPr>
          <w:rFonts w:hint="eastAsia" w:ascii="幼圆" w:hAnsi="幼圆" w:eastAsia="幼圆" w:cs="幼圆"/>
          <w:b/>
          <w:szCs w:val="21"/>
        </w:rPr>
        <w:drawing>
          <wp:inline distT="0" distB="0" distL="114300" distR="114300">
            <wp:extent cx="3105150" cy="2018665"/>
            <wp:effectExtent l="0" t="0" r="0" b="635"/>
            <wp:docPr id="33" name="图片 33" descr="纬达贝园区效果图（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纬达贝园区效果图（原图）"/>
                    <pic:cNvPicPr>
                      <a:picLocks noChangeAspect="1"/>
                    </pic:cNvPicPr>
                  </pic:nvPicPr>
                  <pic:blipFill>
                    <a:blip r:embed="rId26"/>
                    <a:stretch>
                      <a:fillRect/>
                    </a:stretch>
                  </pic:blipFill>
                  <pic:spPr>
                    <a:xfrm>
                      <a:off x="0" y="0"/>
                      <a:ext cx="3105150" cy="2018665"/>
                    </a:xfrm>
                    <a:prstGeom prst="rect">
                      <a:avLst/>
                    </a:prstGeom>
                  </pic:spPr>
                </pic:pic>
              </a:graphicData>
            </a:graphic>
          </wp:inline>
        </w:drawing>
      </w:r>
    </w:p>
    <w:p>
      <w:pPr>
        <w:spacing w:line="200" w:lineRule="atLeast"/>
        <w:rPr>
          <w:rFonts w:hint="eastAsia" w:ascii="幼圆" w:hAnsi="幼圆" w:eastAsia="幼圆" w:cs="幼圆"/>
          <w:b/>
          <w:szCs w:val="21"/>
        </w:rPr>
        <w:sectPr>
          <w:pgSz w:w="11906" w:h="16838"/>
          <w:pgMar w:top="720" w:right="720" w:bottom="720" w:left="720" w:header="708" w:footer="708" w:gutter="0"/>
          <w:cols w:space="708" w:num="1"/>
          <w:docGrid w:type="lines" w:linePitch="360" w:charSpace="0"/>
        </w:sectPr>
      </w:pPr>
      <w:r>
        <w:rPr>
          <w:sz w:val="21"/>
        </w:rPr>
        <mc:AlternateContent>
          <mc:Choice Requires="wps">
            <w:drawing>
              <wp:anchor distT="0" distB="0" distL="114300" distR="114300" simplePos="0" relativeHeight="251677696" behindDoc="0" locked="0" layoutInCell="1" allowOverlap="1">
                <wp:simplePos x="0" y="0"/>
                <wp:positionH relativeFrom="column">
                  <wp:posOffset>41910</wp:posOffset>
                </wp:positionH>
                <wp:positionV relativeFrom="paragraph">
                  <wp:posOffset>4867275</wp:posOffset>
                </wp:positionV>
                <wp:extent cx="6562725" cy="4650740"/>
                <wp:effectExtent l="0" t="0" r="9525" b="16510"/>
                <wp:wrapNone/>
                <wp:docPr id="50" name="文本框 50"/>
                <wp:cNvGraphicFramePr/>
                <a:graphic xmlns:a="http://schemas.openxmlformats.org/drawingml/2006/main">
                  <a:graphicData uri="http://schemas.microsoft.com/office/word/2010/wordprocessingShape">
                    <wps:wsp>
                      <wps:cNvSpPr txBox="1"/>
                      <wps:spPr>
                        <a:xfrm>
                          <a:off x="499110" y="5617845"/>
                          <a:ext cx="6562725" cy="4650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Cs/>
                                <w:sz w:val="26"/>
                                <w:szCs w:val="26"/>
                              </w:rPr>
                            </w:pPr>
                            <w:r>
                              <w:rPr>
                                <w:rFonts w:hint="eastAsia" w:ascii="微软雅黑" w:hAnsi="微软雅黑" w:eastAsia="微软雅黑" w:cs="微软雅黑"/>
                                <w:bCs/>
                                <w:sz w:val="26"/>
                                <w:szCs w:val="26"/>
                              </w:rPr>
                              <w:drawing>
                                <wp:inline distT="0" distB="0" distL="114300" distR="114300">
                                  <wp:extent cx="3126740" cy="2082800"/>
                                  <wp:effectExtent l="0" t="0" r="16510" b="12700"/>
                                  <wp:docPr id="51" name="图片 51" descr="印度克罗美尼工业园区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印度克罗美尼工业园区效果图"/>
                                          <pic:cNvPicPr>
                                            <a:picLocks noChangeAspect="1"/>
                                          </pic:cNvPicPr>
                                        </pic:nvPicPr>
                                        <pic:blipFill>
                                          <a:blip r:embed="rId27"/>
                                          <a:stretch>
                                            <a:fillRect/>
                                          </a:stretch>
                                        </pic:blipFill>
                                        <pic:spPr>
                                          <a:xfrm>
                                            <a:off x="0" y="0"/>
                                            <a:ext cx="3126740" cy="2082800"/>
                                          </a:xfrm>
                                          <a:prstGeom prst="rect">
                                            <a:avLst/>
                                          </a:prstGeom>
                                        </pic:spPr>
                                      </pic:pic>
                                    </a:graphicData>
                                  </a:graphic>
                                </wp:inline>
                              </w:drawing>
                            </w:r>
                            <w:r>
                              <w:rPr>
                                <w:rFonts w:hint="eastAsia" w:ascii="微软雅黑" w:hAnsi="微软雅黑" w:eastAsia="微软雅黑" w:cs="微软雅黑"/>
                                <w:bCs/>
                                <w:sz w:val="26"/>
                                <w:szCs w:val="26"/>
                                <w:lang w:val="en-US" w:eastAsia="zh-CN"/>
                              </w:rPr>
                              <w:t xml:space="preserve">  </w:t>
                            </w:r>
                            <w:r>
                              <w:rPr>
                                <w:rFonts w:hint="eastAsia" w:ascii="微软雅黑" w:hAnsi="微软雅黑" w:eastAsia="微软雅黑" w:cs="微软雅黑"/>
                                <w:bCs/>
                                <w:sz w:val="26"/>
                                <w:szCs w:val="26"/>
                              </w:rPr>
                              <w:drawing>
                                <wp:inline distT="0" distB="0" distL="114300" distR="114300">
                                  <wp:extent cx="3039110" cy="2077720"/>
                                  <wp:effectExtent l="0" t="0" r="8890" b="17780"/>
                                  <wp:docPr id="53" name="图片 53" descr="印度克罗美尼园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印度克罗美尼园区 (3)"/>
                                          <pic:cNvPicPr>
                                            <a:picLocks noChangeAspect="1"/>
                                          </pic:cNvPicPr>
                                        </pic:nvPicPr>
                                        <pic:blipFill>
                                          <a:blip r:embed="rId28"/>
                                          <a:stretch>
                                            <a:fillRect/>
                                          </a:stretch>
                                        </pic:blipFill>
                                        <pic:spPr>
                                          <a:xfrm>
                                            <a:off x="0" y="0"/>
                                            <a:ext cx="3039110" cy="2077720"/>
                                          </a:xfrm>
                                          <a:prstGeom prst="rect">
                                            <a:avLst/>
                                          </a:prstGeom>
                                        </pic:spPr>
                                      </pic:pic>
                                    </a:graphicData>
                                  </a:graphic>
                                </wp:inline>
                              </w:drawing>
                            </w:r>
                          </w:p>
                          <w:p>
                            <w:pPr>
                              <w:rPr>
                                <w:rFonts w:hint="default" w:ascii="微软雅黑" w:hAnsi="微软雅黑" w:eastAsia="微软雅黑" w:cs="微软雅黑"/>
                                <w:bCs/>
                                <w:sz w:val="26"/>
                                <w:szCs w:val="26"/>
                                <w:lang w:val="en-US" w:eastAsia="zh-CN"/>
                              </w:rPr>
                            </w:pPr>
                            <w:r>
                              <w:rPr>
                                <w:rFonts w:hint="eastAsia" w:ascii="微软雅黑" w:hAnsi="微软雅黑" w:eastAsia="微软雅黑" w:cs="微软雅黑"/>
                                <w:bCs/>
                                <w:sz w:val="26"/>
                                <w:szCs w:val="26"/>
                              </w:rPr>
                              <w:drawing>
                                <wp:inline distT="0" distB="0" distL="114300" distR="114300">
                                  <wp:extent cx="3111500" cy="2078355"/>
                                  <wp:effectExtent l="0" t="0" r="12700" b="17145"/>
                                  <wp:docPr id="54" name="图片 54" descr="印度克罗美尼园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印度克罗美尼园区 (1)"/>
                                          <pic:cNvPicPr>
                                            <a:picLocks noChangeAspect="1"/>
                                          </pic:cNvPicPr>
                                        </pic:nvPicPr>
                                        <pic:blipFill>
                                          <a:blip r:embed="rId29"/>
                                          <a:stretch>
                                            <a:fillRect/>
                                          </a:stretch>
                                        </pic:blipFill>
                                        <pic:spPr>
                                          <a:xfrm>
                                            <a:off x="0" y="0"/>
                                            <a:ext cx="3111500" cy="2078355"/>
                                          </a:xfrm>
                                          <a:prstGeom prst="rect">
                                            <a:avLst/>
                                          </a:prstGeom>
                                        </pic:spPr>
                                      </pic:pic>
                                    </a:graphicData>
                                  </a:graphic>
                                </wp:inline>
                              </w:drawing>
                            </w:r>
                            <w:r>
                              <w:rPr>
                                <w:rFonts w:hint="eastAsia" w:ascii="微软雅黑" w:hAnsi="微软雅黑" w:eastAsia="微软雅黑" w:cs="微软雅黑"/>
                                <w:bCs/>
                                <w:sz w:val="26"/>
                                <w:szCs w:val="26"/>
                                <w:lang w:val="en-US" w:eastAsia="zh-CN"/>
                              </w:rPr>
                              <w:t xml:space="preserve">  </w:t>
                            </w:r>
                            <w:r>
                              <w:rPr>
                                <w:rFonts w:hint="eastAsia" w:ascii="微软雅黑" w:hAnsi="微软雅黑" w:eastAsia="微软雅黑" w:cs="微软雅黑"/>
                                <w:bCs/>
                                <w:sz w:val="26"/>
                                <w:szCs w:val="26"/>
                              </w:rPr>
                              <w:drawing>
                                <wp:inline distT="0" distB="0" distL="114300" distR="114300">
                                  <wp:extent cx="3096260" cy="2019300"/>
                                  <wp:effectExtent l="0" t="0" r="8890" b="0"/>
                                  <wp:docPr id="55" name="图片 55" descr="印度克罗美尼园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印度克罗美尼园区 (9)"/>
                                          <pic:cNvPicPr>
                                            <a:picLocks noChangeAspect="1"/>
                                          </pic:cNvPicPr>
                                        </pic:nvPicPr>
                                        <pic:blipFill>
                                          <a:blip r:embed="rId30"/>
                                          <a:stretch>
                                            <a:fillRect/>
                                          </a:stretch>
                                        </pic:blipFill>
                                        <pic:spPr>
                                          <a:xfrm>
                                            <a:off x="0" y="0"/>
                                            <a:ext cx="3096260" cy="2019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pt;margin-top:383.25pt;height:366.2pt;width:516.75pt;z-index:251677696;mso-width-relative:page;mso-height-relative:page;" fillcolor="#FFFFFF [3201]" filled="t" stroked="f" coordsize="21600,21600" o:gfxdata="UEsDBAoAAAAAAIdO4kAAAAAAAAAAAAAAAAAEAAAAZHJzL1BLAwQUAAAACACHTuJAviUeR9YAAAAL&#10;AQAADwAAAGRycy9kb3ducmV2LnhtbE2PS0/DMBCE70j8B2uRuFE7KJg2xOkBiSsSfZ3deIkj7HVk&#10;u89fj3uC26xmNPNtuzx7x44Y0xhIQTUTwJD6YEYaFGzWH09zYClrMtoFQgUXTLDs7u9a3Zhwoi88&#10;rvLASgmlRiuwOU8N56m36HWahQmpeN8hep3LGQduoj6Vcu/4sxCSez1SWbB6wneL/c/q4BXsBn/d&#10;baspWuNdTZ/Xy3oTRqUeHyrxBizjOf+F4YZf0KErTPtwIJOYUyBlCSp4lfIF2M0XtaiA7YuqF/MF&#10;8K7l/3/ofgFQSwMEFAAAAAgAh07iQKRRPthCAgAATwQAAA4AAABkcnMvZTJvRG9jLnhtbK1UzW4T&#10;MRC+I/EOlu90syE/bdRNFVoFIVW0UkCcHa83WcnrMbaT3fIA8AacuHDnufocfPYmbfk5IXJwxp7P&#10;M/N949nzi67RbK+cr8kUPD8ZcKaMpLI2m4K/f7d8ccqZD8KUQpNRBb9Tnl/Mnz87b+1MDWlLulSO&#10;IYjxs9YWfBuCnWWZl1vVCH9CVhk4K3KNCNi6TVY60SJ6o7PhYDDJWnKldSSV9zi96p18nuJXlZLh&#10;pqq8CkwXHLWFtLq0ruOazc/FbOOE3dbyUIb4hyoaURskfQh1JYJgO1f/EaqppSNPVTiR1GRUVbVU&#10;iQPY5IPf2Ky2wqrEBeJ4+yCT/39h5dv9rWN1WfAx5DGiQY/uv365//bj/vtnhjMI1Fo/A25lgQzd&#10;K+rQ6OO5x2Hk3VWuif9gxOAfnZ3lOQLeIe4kn56Oxr3SqgtMwj8ZT4bT4ZgzCcRoMh5MRylV9hjJ&#10;Oh9eK2pYNAru0MqksNhf+4CqAD1CYmJPui6XtdZp4zbrS+3YXqDty/SL+XHlF5g2rEUtL0Ez3jIU&#10;7/c4bQCPxHuC0QrdujuosabyDmI46t+Tt3JZo8pr4cOtcHhAoI6hCDdYKk1IQgeLsy25T387j3j0&#10;FV7OWjzIgvuPO+EUZ/qNQcfP8hE0YiFtRuPpEBv31LN+6jG75pJAPsf4WZnMiA/6aFaOmg+YnUXM&#10;CpcwErkLHo7mZejHBLMn1WKRQHizVoRrs7Iyhu5FW+wCVXVqSZSp1+agHl5tkv0wYXEsnu4T6vE7&#10;MP8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iUeR9YAAAALAQAADwAAAAAAAAABACAAAAAiAAAA&#10;ZHJzL2Rvd25yZXYueG1sUEsBAhQAFAAAAAgAh07iQKRRPthCAgAATwQAAA4AAAAAAAAAAQAgAAAA&#10;JQEAAGRycy9lMm9Eb2MueG1sUEsFBgAAAAAGAAYAWQEAANkFAAAAAA==&#10;">
                <v:fill on="t" focussize="0,0"/>
                <v:stroke on="f" weight="0.5pt"/>
                <v:imagedata o:title=""/>
                <o:lock v:ext="edit" aspectratio="f"/>
                <v:textbox>
                  <w:txbxContent>
                    <w:p>
                      <w:pPr>
                        <w:rPr>
                          <w:rFonts w:hint="eastAsia" w:ascii="微软雅黑" w:hAnsi="微软雅黑" w:eastAsia="微软雅黑" w:cs="微软雅黑"/>
                          <w:bCs/>
                          <w:sz w:val="26"/>
                          <w:szCs w:val="26"/>
                        </w:rPr>
                      </w:pPr>
                      <w:r>
                        <w:rPr>
                          <w:rFonts w:hint="eastAsia" w:ascii="微软雅黑" w:hAnsi="微软雅黑" w:eastAsia="微软雅黑" w:cs="微软雅黑"/>
                          <w:bCs/>
                          <w:sz w:val="26"/>
                          <w:szCs w:val="26"/>
                        </w:rPr>
                        <w:drawing>
                          <wp:inline distT="0" distB="0" distL="114300" distR="114300">
                            <wp:extent cx="3126740" cy="2082800"/>
                            <wp:effectExtent l="0" t="0" r="16510" b="12700"/>
                            <wp:docPr id="51" name="图片 51" descr="印度克罗美尼工业园区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印度克罗美尼工业园区效果图"/>
                                    <pic:cNvPicPr>
                                      <a:picLocks noChangeAspect="1"/>
                                    </pic:cNvPicPr>
                                  </pic:nvPicPr>
                                  <pic:blipFill>
                                    <a:blip r:embed="rId27"/>
                                    <a:stretch>
                                      <a:fillRect/>
                                    </a:stretch>
                                  </pic:blipFill>
                                  <pic:spPr>
                                    <a:xfrm>
                                      <a:off x="0" y="0"/>
                                      <a:ext cx="3126740" cy="2082800"/>
                                    </a:xfrm>
                                    <a:prstGeom prst="rect">
                                      <a:avLst/>
                                    </a:prstGeom>
                                  </pic:spPr>
                                </pic:pic>
                              </a:graphicData>
                            </a:graphic>
                          </wp:inline>
                        </w:drawing>
                      </w:r>
                      <w:r>
                        <w:rPr>
                          <w:rFonts w:hint="eastAsia" w:ascii="微软雅黑" w:hAnsi="微软雅黑" w:eastAsia="微软雅黑" w:cs="微软雅黑"/>
                          <w:bCs/>
                          <w:sz w:val="26"/>
                          <w:szCs w:val="26"/>
                          <w:lang w:val="en-US" w:eastAsia="zh-CN"/>
                        </w:rPr>
                        <w:t xml:space="preserve">  </w:t>
                      </w:r>
                      <w:r>
                        <w:rPr>
                          <w:rFonts w:hint="eastAsia" w:ascii="微软雅黑" w:hAnsi="微软雅黑" w:eastAsia="微软雅黑" w:cs="微软雅黑"/>
                          <w:bCs/>
                          <w:sz w:val="26"/>
                          <w:szCs w:val="26"/>
                        </w:rPr>
                        <w:drawing>
                          <wp:inline distT="0" distB="0" distL="114300" distR="114300">
                            <wp:extent cx="3039110" cy="2077720"/>
                            <wp:effectExtent l="0" t="0" r="8890" b="17780"/>
                            <wp:docPr id="53" name="图片 53" descr="印度克罗美尼园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印度克罗美尼园区 (3)"/>
                                    <pic:cNvPicPr>
                                      <a:picLocks noChangeAspect="1"/>
                                    </pic:cNvPicPr>
                                  </pic:nvPicPr>
                                  <pic:blipFill>
                                    <a:blip r:embed="rId28"/>
                                    <a:stretch>
                                      <a:fillRect/>
                                    </a:stretch>
                                  </pic:blipFill>
                                  <pic:spPr>
                                    <a:xfrm>
                                      <a:off x="0" y="0"/>
                                      <a:ext cx="3039110" cy="2077720"/>
                                    </a:xfrm>
                                    <a:prstGeom prst="rect">
                                      <a:avLst/>
                                    </a:prstGeom>
                                  </pic:spPr>
                                </pic:pic>
                              </a:graphicData>
                            </a:graphic>
                          </wp:inline>
                        </w:drawing>
                      </w:r>
                    </w:p>
                    <w:p>
                      <w:pPr>
                        <w:rPr>
                          <w:rFonts w:hint="default" w:ascii="微软雅黑" w:hAnsi="微软雅黑" w:eastAsia="微软雅黑" w:cs="微软雅黑"/>
                          <w:bCs/>
                          <w:sz w:val="26"/>
                          <w:szCs w:val="26"/>
                          <w:lang w:val="en-US" w:eastAsia="zh-CN"/>
                        </w:rPr>
                      </w:pPr>
                      <w:r>
                        <w:rPr>
                          <w:rFonts w:hint="eastAsia" w:ascii="微软雅黑" w:hAnsi="微软雅黑" w:eastAsia="微软雅黑" w:cs="微软雅黑"/>
                          <w:bCs/>
                          <w:sz w:val="26"/>
                          <w:szCs w:val="26"/>
                        </w:rPr>
                        <w:drawing>
                          <wp:inline distT="0" distB="0" distL="114300" distR="114300">
                            <wp:extent cx="3111500" cy="2078355"/>
                            <wp:effectExtent l="0" t="0" r="12700" b="17145"/>
                            <wp:docPr id="54" name="图片 54" descr="印度克罗美尼园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印度克罗美尼园区 (1)"/>
                                    <pic:cNvPicPr>
                                      <a:picLocks noChangeAspect="1"/>
                                    </pic:cNvPicPr>
                                  </pic:nvPicPr>
                                  <pic:blipFill>
                                    <a:blip r:embed="rId29"/>
                                    <a:stretch>
                                      <a:fillRect/>
                                    </a:stretch>
                                  </pic:blipFill>
                                  <pic:spPr>
                                    <a:xfrm>
                                      <a:off x="0" y="0"/>
                                      <a:ext cx="3111500" cy="2078355"/>
                                    </a:xfrm>
                                    <a:prstGeom prst="rect">
                                      <a:avLst/>
                                    </a:prstGeom>
                                  </pic:spPr>
                                </pic:pic>
                              </a:graphicData>
                            </a:graphic>
                          </wp:inline>
                        </w:drawing>
                      </w:r>
                      <w:r>
                        <w:rPr>
                          <w:rFonts w:hint="eastAsia" w:ascii="微软雅黑" w:hAnsi="微软雅黑" w:eastAsia="微软雅黑" w:cs="微软雅黑"/>
                          <w:bCs/>
                          <w:sz w:val="26"/>
                          <w:szCs w:val="26"/>
                          <w:lang w:val="en-US" w:eastAsia="zh-CN"/>
                        </w:rPr>
                        <w:t xml:space="preserve">  </w:t>
                      </w:r>
                      <w:r>
                        <w:rPr>
                          <w:rFonts w:hint="eastAsia" w:ascii="微软雅黑" w:hAnsi="微软雅黑" w:eastAsia="微软雅黑" w:cs="微软雅黑"/>
                          <w:bCs/>
                          <w:sz w:val="26"/>
                          <w:szCs w:val="26"/>
                        </w:rPr>
                        <w:drawing>
                          <wp:inline distT="0" distB="0" distL="114300" distR="114300">
                            <wp:extent cx="3096260" cy="2019300"/>
                            <wp:effectExtent l="0" t="0" r="8890" b="0"/>
                            <wp:docPr id="55" name="图片 55" descr="印度克罗美尼园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印度克罗美尼园区 (9)"/>
                                    <pic:cNvPicPr>
                                      <a:picLocks noChangeAspect="1"/>
                                    </pic:cNvPicPr>
                                  </pic:nvPicPr>
                                  <pic:blipFill>
                                    <a:blip r:embed="rId30"/>
                                    <a:stretch>
                                      <a:fillRect/>
                                    </a:stretch>
                                  </pic:blipFill>
                                  <pic:spPr>
                                    <a:xfrm>
                                      <a:off x="0" y="0"/>
                                      <a:ext cx="3096260" cy="2019300"/>
                                    </a:xfrm>
                                    <a:prstGeom prst="rect">
                                      <a:avLst/>
                                    </a:prstGeom>
                                  </pic:spPr>
                                </pic:pic>
                              </a:graphicData>
                            </a:graphic>
                          </wp:inline>
                        </w:drawing>
                      </w: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41910</wp:posOffset>
                </wp:positionH>
                <wp:positionV relativeFrom="paragraph">
                  <wp:posOffset>4382135</wp:posOffset>
                </wp:positionV>
                <wp:extent cx="2599690" cy="419100"/>
                <wp:effectExtent l="0" t="0" r="10160" b="0"/>
                <wp:wrapNone/>
                <wp:docPr id="49" name="文本框 49"/>
                <wp:cNvGraphicFramePr/>
                <a:graphic xmlns:a="http://schemas.openxmlformats.org/drawingml/2006/main">
                  <a:graphicData uri="http://schemas.microsoft.com/office/word/2010/wordprocessingShape">
                    <wps:wsp>
                      <wps:cNvSpPr txBox="1"/>
                      <wps:spPr>
                        <a:xfrm>
                          <a:off x="489585" y="5161915"/>
                          <a:ext cx="2599690" cy="419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2"/>
                              </w:numPr>
                              <w:spacing w:line="200" w:lineRule="atLeast"/>
                              <w:rPr>
                                <w:rFonts w:ascii="微软雅黑" w:hAnsi="微软雅黑" w:eastAsia="微软雅黑" w:cs="微软雅黑"/>
                                <w:bCs/>
                                <w:sz w:val="26"/>
                                <w:szCs w:val="26"/>
                              </w:rPr>
                            </w:pPr>
                            <w:r>
                              <w:rPr>
                                <w:rFonts w:hint="eastAsia" w:ascii="微软雅黑" w:hAnsi="微软雅黑" w:eastAsia="微软雅黑" w:cs="微软雅黑"/>
                                <w:bCs/>
                                <w:sz w:val="26"/>
                                <w:szCs w:val="26"/>
                              </w:rPr>
                              <w:t xml:space="preserve">印度克罗美尼工业园区 </w:t>
                            </w:r>
                          </w:p>
                          <w:p>
                            <w:pP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pt;margin-top:345.05pt;height:33pt;width:204.7pt;z-index:251676672;mso-width-relative:page;mso-height-relative:page;" fillcolor="#FFFFFF [3201]" filled="t" stroked="f" coordsize="21600,21600" o:gfxdata="UEsDBAoAAAAAAIdO4kAAAAAAAAAAAAAAAAAEAAAAZHJzL1BLAwQUAAAACACHTuJA91lXVtQAAAAJ&#10;AQAADwAAAGRycy9kb3ducmV2LnhtbE2PvU4DMRCEeyTewVokOmIbBQPH+VIg0SKRhNTO2ZxP2OuT&#10;7fw+PUuVVKvRjGa/aRfHGNje5TIm1CBnApjDPtkRBw3r1cfDC7BSDVoTEjoNJ1dg0d3etKax6YBf&#10;br+sA6MSLI3R4GudGs5L7100ZZYmh+T9pBxNJZkHbrM5UHkM/FEIxaMZkT54M7l37/rf5S5q2Azx&#10;vPmWU/Y2hjl+nk+rdRq1vr+T4g1Ydcd6CcM/PqFDR0zbtENbWNCgFAXpvAoJjPy5VLRtq+H5SUng&#10;XcuvF3R/UEsDBBQAAAAIAIdO4kDT05RXQgIAAE4EAAAOAAAAZHJzL2Uyb0RvYy54bWytVM2O0zAQ&#10;viPxDpbvNElpSlM1XZWuipAqdqWCOLuO00RyPMZ2m5QHgDfYExfuPFefg7HT7pafEyIHZ8bzZX6+&#10;mcnspmskOQhja1A5TQYxJUJxKGq1y+mH96sXE0qsY6pgEpTI6VFYejN//mzW6qkYQgWyEIagE2Wn&#10;rc5p5ZyeRpHllWiYHYAWCo0lmIY5VM0uKgxr0Xsjo2Ecj6MWTKENcGEt3t72RjoP/stScHdXllY4&#10;InOKublwmnBu/RnNZ2y6M0xXNT+nwf4hi4bVCoM+urpljpG9qf9w1dTcgIXSDTg0EZRlzUWoAatJ&#10;4t+q2VRMi1ALkmP1I032/7nl7w73htRFTkcZJYo12KPTw9fTtx+n718I3iFBrbZTxG00Il33Gjps&#10;9OXe4qWvuytN499YEUH7aJKlk5SSY07TZJxkSdozLTpHONqHaZaNM2wIR8QI7XFoRfTkSBvr3gho&#10;iBdyarCTgWB2WFuHSSH0AvFxLci6WNVSBsXstktpyIFh11fh8eHxk19gUpE2p+OXaRw8K/Df9zip&#10;EO7r7uvzkuu23ZmMLRRH5MJAP05W81WNWa6ZdffM4PxgYbgT7g6PUgIGgbNESQXm89/uPR7bilZK&#10;WpzHnNpPe2YEJfKtwoZnyWjkBzgoo/TVEBVzbdleW9S+WQIWn+D2aR5Ej3fyIpYGmo+4OgsfFU1M&#10;cYydU3cRl67fElw9LhaLAMKR1cyt1UZz79pTrWCxd1DWoSWepp6bM3s4tIH284L5rbjWA+rpNzD/&#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dZV1bUAAAACQEAAA8AAAAAAAAAAQAgAAAAIgAAAGRy&#10;cy9kb3ducmV2LnhtbFBLAQIUABQAAAAIAIdO4kDT05RXQgIAAE4EAAAOAAAAAAAAAAEAIAAAACMB&#10;AABkcnMvZTJvRG9jLnhtbFBLBQYAAAAABgAGAFkBAADXBQAAAAA=&#10;">
                <v:fill on="t" focussize="0,0"/>
                <v:stroke on="f" weight="0.5pt"/>
                <v:imagedata o:title=""/>
                <o:lock v:ext="edit" aspectratio="f"/>
                <v:textbox>
                  <w:txbxContent>
                    <w:p>
                      <w:pPr>
                        <w:numPr>
                          <w:ilvl w:val="0"/>
                          <w:numId w:val="2"/>
                        </w:numPr>
                        <w:spacing w:line="200" w:lineRule="atLeast"/>
                        <w:rPr>
                          <w:rFonts w:ascii="微软雅黑" w:hAnsi="微软雅黑" w:eastAsia="微软雅黑" w:cs="微软雅黑"/>
                          <w:bCs/>
                          <w:sz w:val="26"/>
                          <w:szCs w:val="26"/>
                        </w:rPr>
                      </w:pPr>
                      <w:r>
                        <w:rPr>
                          <w:rFonts w:hint="eastAsia" w:ascii="微软雅黑" w:hAnsi="微软雅黑" w:eastAsia="微软雅黑" w:cs="微软雅黑"/>
                          <w:bCs/>
                          <w:sz w:val="26"/>
                          <w:szCs w:val="26"/>
                        </w:rPr>
                        <w:t xml:space="preserve">印度克罗美尼工业园区 </w:t>
                      </w:r>
                    </w:p>
                    <w:p>
                      <w:pPr>
                        <w:rPr>
                          <w:rFonts w:hint="default" w:eastAsia="宋体"/>
                          <w:lang w:val="en-US" w:eastAsia="zh-CN"/>
                        </w:rPr>
                      </w:pP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32385</wp:posOffset>
                </wp:positionH>
                <wp:positionV relativeFrom="paragraph">
                  <wp:posOffset>-124460</wp:posOffset>
                </wp:positionV>
                <wp:extent cx="6591300" cy="4466590"/>
                <wp:effectExtent l="0" t="0" r="0" b="10160"/>
                <wp:wrapNone/>
                <wp:docPr id="42" name="文本框 42"/>
                <wp:cNvGraphicFramePr/>
                <a:graphic xmlns:a="http://schemas.openxmlformats.org/drawingml/2006/main">
                  <a:graphicData uri="http://schemas.microsoft.com/office/word/2010/wordprocessingShape">
                    <wps:wsp>
                      <wps:cNvSpPr txBox="1"/>
                      <wps:spPr>
                        <a:xfrm>
                          <a:off x="489585" y="578485"/>
                          <a:ext cx="6591300" cy="446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幼圆" w:hAnsi="幼圆" w:eastAsia="幼圆" w:cs="幼圆"/>
                                <w:b/>
                                <w:szCs w:val="21"/>
                                <w:lang w:val="en-US" w:eastAsia="zh-CN"/>
                              </w:rPr>
                            </w:pPr>
                            <w:r>
                              <w:rPr>
                                <w:rFonts w:ascii="幼圆" w:hAnsi="幼圆" w:eastAsia="幼圆" w:cs="幼圆"/>
                                <w:b/>
                                <w:szCs w:val="21"/>
                              </w:rPr>
                              <w:drawing>
                                <wp:inline distT="0" distB="0" distL="114300" distR="114300">
                                  <wp:extent cx="3155315" cy="2017395"/>
                                  <wp:effectExtent l="0" t="0" r="6985" b="190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31"/>
                                          <a:stretch>
                                            <a:fillRect/>
                                          </a:stretch>
                                        </pic:blipFill>
                                        <pic:spPr>
                                          <a:xfrm>
                                            <a:off x="0" y="0"/>
                                            <a:ext cx="3155315" cy="2017395"/>
                                          </a:xfrm>
                                          <a:prstGeom prst="rect">
                                            <a:avLst/>
                                          </a:prstGeom>
                                        </pic:spPr>
                                      </pic:pic>
                                    </a:graphicData>
                                  </a:graphic>
                                </wp:inline>
                              </w:drawing>
                            </w:r>
                            <w:r>
                              <w:rPr>
                                <w:rFonts w:hint="eastAsia" w:ascii="幼圆" w:hAnsi="幼圆" w:eastAsia="幼圆" w:cs="幼圆"/>
                                <w:b/>
                                <w:szCs w:val="21"/>
                                <w:lang w:val="en-US" w:eastAsia="zh-CN"/>
                              </w:rPr>
                              <w:t xml:space="preserve">  </w:t>
                            </w:r>
                            <w:r>
                              <w:rPr>
                                <w:rFonts w:ascii="幼圆" w:hAnsi="幼圆" w:eastAsia="幼圆" w:cs="幼圆"/>
                                <w:b/>
                                <w:szCs w:val="21"/>
                              </w:rPr>
                              <w:drawing>
                                <wp:inline distT="0" distB="0" distL="114300" distR="114300">
                                  <wp:extent cx="2954655" cy="1976755"/>
                                  <wp:effectExtent l="0" t="0" r="17145" b="444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32"/>
                                          <a:stretch>
                                            <a:fillRect/>
                                          </a:stretch>
                                        </pic:blipFill>
                                        <pic:spPr>
                                          <a:xfrm>
                                            <a:off x="0" y="0"/>
                                            <a:ext cx="2954655" cy="1976755"/>
                                          </a:xfrm>
                                          <a:prstGeom prst="rect">
                                            <a:avLst/>
                                          </a:prstGeom>
                                        </pic:spPr>
                                      </pic:pic>
                                    </a:graphicData>
                                  </a:graphic>
                                </wp:inline>
                              </w:drawing>
                            </w:r>
                          </w:p>
                          <w:p>
                            <w:pPr>
                              <w:rPr>
                                <w:rFonts w:hint="default" w:ascii="幼圆" w:hAnsi="幼圆" w:eastAsia="幼圆" w:cs="幼圆"/>
                                <w:b/>
                                <w:szCs w:val="21"/>
                                <w:lang w:val="en-US" w:eastAsia="zh-CN"/>
                              </w:rPr>
                            </w:pPr>
                            <w:r>
                              <w:rPr>
                                <w:rFonts w:ascii="幼圆" w:hAnsi="幼圆" w:eastAsia="幼圆" w:cs="幼圆"/>
                                <w:b/>
                                <w:szCs w:val="21"/>
                              </w:rPr>
                              <w:drawing>
                                <wp:inline distT="0" distB="0" distL="114300" distR="114300">
                                  <wp:extent cx="3083560" cy="2062480"/>
                                  <wp:effectExtent l="0" t="0" r="2540" b="13970"/>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33"/>
                                          <a:stretch>
                                            <a:fillRect/>
                                          </a:stretch>
                                        </pic:blipFill>
                                        <pic:spPr>
                                          <a:xfrm>
                                            <a:off x="0" y="0"/>
                                            <a:ext cx="3083560" cy="2062480"/>
                                          </a:xfrm>
                                          <a:prstGeom prst="rect">
                                            <a:avLst/>
                                          </a:prstGeom>
                                        </pic:spPr>
                                      </pic:pic>
                                    </a:graphicData>
                                  </a:graphic>
                                </wp:inline>
                              </w:drawing>
                            </w:r>
                            <w:r>
                              <w:rPr>
                                <w:rFonts w:hint="eastAsia" w:ascii="幼圆" w:hAnsi="幼圆" w:eastAsia="幼圆" w:cs="幼圆"/>
                                <w:b/>
                                <w:szCs w:val="21"/>
                                <w:lang w:val="en-US" w:eastAsia="zh-CN"/>
                              </w:rPr>
                              <w:t xml:space="preserve">   </w:t>
                            </w:r>
                            <w:r>
                              <w:rPr>
                                <w:rFonts w:ascii="幼圆" w:hAnsi="幼圆" w:eastAsia="幼圆" w:cs="幼圆"/>
                                <w:b/>
                                <w:szCs w:val="21"/>
                              </w:rPr>
                              <w:drawing>
                                <wp:inline distT="0" distB="0" distL="114300" distR="114300">
                                  <wp:extent cx="3063240" cy="2105660"/>
                                  <wp:effectExtent l="0" t="0" r="3810" b="889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34"/>
                                          <a:stretch>
                                            <a:fillRect/>
                                          </a:stretch>
                                        </pic:blipFill>
                                        <pic:spPr>
                                          <a:xfrm>
                                            <a:off x="0" y="0"/>
                                            <a:ext cx="3063240" cy="2105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9.8pt;height:351.7pt;width:519pt;z-index:251675648;mso-width-relative:page;mso-height-relative:page;" fillcolor="#FFFFFF [3201]" filled="t" stroked="f" coordsize="21600,21600" o:gfxdata="UEsDBAoAAAAAAIdO4kAAAAAAAAAAAAAAAAAEAAAAZHJzL1BLAwQUAAAACACHTuJAp8RIf9UAAAAK&#10;AQAADwAAAGRycy9kb3ducmV2LnhtbE2PzU7DMBCE70i8g7VI3FrbtEQhxOkBiSsSbenZjZc4wl5H&#10;tvv79LgnOM7OaObbdnX2jh0xpjGQAjkXwJD6YEYaFGw377MaWMqajHaBUMEFE6y6+7tWNyac6BOP&#10;6zywUkKp0QpszlPDeeotep3mYUIq3neIXuci48BN1KdS7h1/EqLiXo9UFqye8M1i/7M+eAW7wV93&#10;X3KK1ni3pI/rZbMNo1KPD1K8Ast4zn9huOEXdOgK0z4cyCTmFDzLElQwky8VsJsvloty2iuo6kUN&#10;vGv5/xe6X1BLAwQUAAAACACHTuJADhZ9TUECAABOBAAADgAAAGRycy9lMm9Eb2MueG1srVRLbtsw&#10;EN0X6B0I7hvZjpw4huXATeCiQNAEcIuuaYqyBVAclqQtpQdob5BVN933XDlHH2k7cT+rolpQM5yn&#10;mXnz0eSyazTbKudrMgXvn/Q4U0ZSWZtVwT+8n78aceaDMKXQZFTB75Xnl9OXLyatHasBrUmXyjE4&#10;MX7c2oKvQ7DjLPNyrRrhT8gqA2NFrhEBqltlpRMtvDc6G/R6Z1lLrrSOpPIet9c7I58m/1WlZLit&#10;Kq8C0wVHbiGdLp3LeGbTiRivnLDrWu7TEP+QRSNqg6BPrq5FEGzj6j9cNbV05KkKJ5KajKqqlipx&#10;AJt+7zc2i7WwKnFBcbx9KpP/f27lu+2dY3VZ8HzAmRENevT48PXx24/H718Y7lCg1voxcAsLZOhe&#10;U4dGH+49LiPvrnJNfIMRgz0fXQxHQ87uCz48H+UQU6FVF5iE+Wx40T/toR8SgDw/g55akT07ss6H&#10;N4oaFoWCO3QyFVhsb3yAM0APkBjXk67Lea11UtxqeaUd2wp0fZ6eGB+f/ALThrXI5XTYS54Nxe93&#10;OG0Aj7x3/KIUumUHYxSXVN6jFo524+StnNfI8kb4cCcc5gfMsBPhFkelCUFoL3G2Jvf5b/cRj7bC&#10;ylmLeSy4/7QRTnGm3xo0/KKf53GAk5IPzwdQ3LFleWwxm+aKQL6P7bMyiREf9EGsHDUfsTqzGBUm&#10;YSRiFzwcxKuw2xKsnlSzWQJhZK0IN2ZhZXQdS21otglU1aklz7XZVw9Dm8q+X7C4Fcd6Qj3/Bq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fESH/VAAAACgEAAA8AAAAAAAAAAQAgAAAAIgAAAGRy&#10;cy9kb3ducmV2LnhtbFBLAQIUABQAAAAIAIdO4kAOFn1NQQIAAE4EAAAOAAAAAAAAAAEAIAAAACQB&#10;AABkcnMvZTJvRG9jLnhtbFBLBQYAAAAABgAGAFkBAADXBQAAAAA=&#10;">
                <v:fill on="t" focussize="0,0"/>
                <v:stroke on="f" weight="0.5pt"/>
                <v:imagedata o:title=""/>
                <o:lock v:ext="edit" aspectratio="f"/>
                <v:textbox>
                  <w:txbxContent>
                    <w:p>
                      <w:pPr>
                        <w:rPr>
                          <w:rFonts w:hint="eastAsia" w:ascii="幼圆" w:hAnsi="幼圆" w:eastAsia="幼圆" w:cs="幼圆"/>
                          <w:b/>
                          <w:szCs w:val="21"/>
                          <w:lang w:val="en-US" w:eastAsia="zh-CN"/>
                        </w:rPr>
                      </w:pPr>
                      <w:r>
                        <w:rPr>
                          <w:rFonts w:ascii="幼圆" w:hAnsi="幼圆" w:eastAsia="幼圆" w:cs="幼圆"/>
                          <w:b/>
                          <w:szCs w:val="21"/>
                        </w:rPr>
                        <w:drawing>
                          <wp:inline distT="0" distB="0" distL="114300" distR="114300">
                            <wp:extent cx="3155315" cy="2017395"/>
                            <wp:effectExtent l="0" t="0" r="6985" b="190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31"/>
                                    <a:stretch>
                                      <a:fillRect/>
                                    </a:stretch>
                                  </pic:blipFill>
                                  <pic:spPr>
                                    <a:xfrm>
                                      <a:off x="0" y="0"/>
                                      <a:ext cx="3155315" cy="2017395"/>
                                    </a:xfrm>
                                    <a:prstGeom prst="rect">
                                      <a:avLst/>
                                    </a:prstGeom>
                                  </pic:spPr>
                                </pic:pic>
                              </a:graphicData>
                            </a:graphic>
                          </wp:inline>
                        </w:drawing>
                      </w:r>
                      <w:r>
                        <w:rPr>
                          <w:rFonts w:hint="eastAsia" w:ascii="幼圆" w:hAnsi="幼圆" w:eastAsia="幼圆" w:cs="幼圆"/>
                          <w:b/>
                          <w:szCs w:val="21"/>
                          <w:lang w:val="en-US" w:eastAsia="zh-CN"/>
                        </w:rPr>
                        <w:t xml:space="preserve">  </w:t>
                      </w:r>
                      <w:r>
                        <w:rPr>
                          <w:rFonts w:ascii="幼圆" w:hAnsi="幼圆" w:eastAsia="幼圆" w:cs="幼圆"/>
                          <w:b/>
                          <w:szCs w:val="21"/>
                        </w:rPr>
                        <w:drawing>
                          <wp:inline distT="0" distB="0" distL="114300" distR="114300">
                            <wp:extent cx="2954655" cy="1976755"/>
                            <wp:effectExtent l="0" t="0" r="17145" b="444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32"/>
                                    <a:stretch>
                                      <a:fillRect/>
                                    </a:stretch>
                                  </pic:blipFill>
                                  <pic:spPr>
                                    <a:xfrm>
                                      <a:off x="0" y="0"/>
                                      <a:ext cx="2954655" cy="1976755"/>
                                    </a:xfrm>
                                    <a:prstGeom prst="rect">
                                      <a:avLst/>
                                    </a:prstGeom>
                                  </pic:spPr>
                                </pic:pic>
                              </a:graphicData>
                            </a:graphic>
                          </wp:inline>
                        </w:drawing>
                      </w:r>
                    </w:p>
                    <w:p>
                      <w:pPr>
                        <w:rPr>
                          <w:rFonts w:hint="default" w:ascii="幼圆" w:hAnsi="幼圆" w:eastAsia="幼圆" w:cs="幼圆"/>
                          <w:b/>
                          <w:szCs w:val="21"/>
                          <w:lang w:val="en-US" w:eastAsia="zh-CN"/>
                        </w:rPr>
                      </w:pPr>
                      <w:r>
                        <w:rPr>
                          <w:rFonts w:ascii="幼圆" w:hAnsi="幼圆" w:eastAsia="幼圆" w:cs="幼圆"/>
                          <w:b/>
                          <w:szCs w:val="21"/>
                        </w:rPr>
                        <w:drawing>
                          <wp:inline distT="0" distB="0" distL="114300" distR="114300">
                            <wp:extent cx="3083560" cy="2062480"/>
                            <wp:effectExtent l="0" t="0" r="2540" b="13970"/>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33"/>
                                    <a:stretch>
                                      <a:fillRect/>
                                    </a:stretch>
                                  </pic:blipFill>
                                  <pic:spPr>
                                    <a:xfrm>
                                      <a:off x="0" y="0"/>
                                      <a:ext cx="3083560" cy="2062480"/>
                                    </a:xfrm>
                                    <a:prstGeom prst="rect">
                                      <a:avLst/>
                                    </a:prstGeom>
                                  </pic:spPr>
                                </pic:pic>
                              </a:graphicData>
                            </a:graphic>
                          </wp:inline>
                        </w:drawing>
                      </w:r>
                      <w:r>
                        <w:rPr>
                          <w:rFonts w:hint="eastAsia" w:ascii="幼圆" w:hAnsi="幼圆" w:eastAsia="幼圆" w:cs="幼圆"/>
                          <w:b/>
                          <w:szCs w:val="21"/>
                          <w:lang w:val="en-US" w:eastAsia="zh-CN"/>
                        </w:rPr>
                        <w:t xml:space="preserve">   </w:t>
                      </w:r>
                      <w:r>
                        <w:rPr>
                          <w:rFonts w:ascii="幼圆" w:hAnsi="幼圆" w:eastAsia="幼圆" w:cs="幼圆"/>
                          <w:b/>
                          <w:szCs w:val="21"/>
                        </w:rPr>
                        <w:drawing>
                          <wp:inline distT="0" distB="0" distL="114300" distR="114300">
                            <wp:extent cx="3063240" cy="2105660"/>
                            <wp:effectExtent l="0" t="0" r="3810" b="889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34"/>
                                    <a:stretch>
                                      <a:fillRect/>
                                    </a:stretch>
                                  </pic:blipFill>
                                  <pic:spPr>
                                    <a:xfrm>
                                      <a:off x="0" y="0"/>
                                      <a:ext cx="3063240" cy="2105660"/>
                                    </a:xfrm>
                                    <a:prstGeom prst="rect">
                                      <a:avLst/>
                                    </a:prstGeom>
                                  </pic:spPr>
                                </pic:pic>
                              </a:graphicData>
                            </a:graphic>
                          </wp:inline>
                        </w:drawing>
                      </w:r>
                    </w:p>
                  </w:txbxContent>
                </v:textbox>
              </v:shape>
            </w:pict>
          </mc:Fallback>
        </mc:AlternateContent>
      </w:r>
    </w:p>
    <w:p>
      <w:pPr>
        <w:spacing w:line="200" w:lineRule="atLeast"/>
        <w:rPr>
          <w:rFonts w:ascii="微软雅黑" w:hAnsi="微软雅黑" w:eastAsia="微软雅黑" w:cs="微软雅黑"/>
          <w:bCs/>
          <w:sz w:val="26"/>
          <w:szCs w:val="26"/>
        </w:rPr>
      </w:pPr>
      <w:r>
        <w:rPr>
          <w:rFonts w:hint="eastAsia" w:ascii="微软雅黑" w:hAnsi="微软雅黑" w:eastAsia="微软雅黑" w:cs="微软雅黑"/>
          <w:bCs/>
          <w:sz w:val="26"/>
          <w:szCs w:val="26"/>
        </w:rPr>
        <w:t>（2）福建代表处（福建福安）</w:t>
      </w:r>
    </w:p>
    <w:p>
      <w:pPr>
        <w:spacing w:line="200" w:lineRule="atLeast"/>
        <w:jc w:val="center"/>
        <w:rPr>
          <w:rFonts w:ascii="幼圆" w:hAnsi="幼圆" w:eastAsia="幼圆" w:cs="幼圆"/>
          <w:b/>
          <w:szCs w:val="21"/>
        </w:rPr>
      </w:pPr>
      <w:r>
        <w:rPr>
          <w:rFonts w:hint="eastAsia" w:ascii="幼圆" w:hAnsi="幼圆" w:eastAsia="幼圆" w:cs="幼圆"/>
          <w:b/>
          <w:szCs w:val="21"/>
        </w:rPr>
        <w:drawing>
          <wp:inline distT="0" distB="0" distL="114300" distR="114300">
            <wp:extent cx="3227070" cy="2031365"/>
            <wp:effectExtent l="0" t="0" r="11430" b="6985"/>
            <wp:docPr id="9" name="图片 9" descr="E:\1、外宣资料\2020年校招宣传资料\照片\永青集团有限公司福建代表处·宁德市\福安湾坞 (1).jpg福安湾坞 (1)"/>
            <wp:cNvGraphicFramePr/>
            <a:graphic xmlns:a="http://schemas.openxmlformats.org/drawingml/2006/main">
              <a:graphicData uri="http://schemas.openxmlformats.org/drawingml/2006/picture">
                <pic:pic xmlns:pic="http://schemas.openxmlformats.org/drawingml/2006/picture">
                  <pic:nvPicPr>
                    <pic:cNvPr id="9" name="图片 9" descr="E:\1、外宣资料\2020年校招宣传资料\照片\永青集团有限公司福建代表处·宁德市\福安湾坞 (1).jpg福安湾坞 (1)"/>
                    <pic:cNvPicPr/>
                  </pic:nvPicPr>
                  <pic:blipFill>
                    <a:blip r:embed="rId35">
                      <a:lum bright="6000"/>
                    </a:blip>
                    <a:srcRect/>
                    <a:stretch>
                      <a:fillRect/>
                    </a:stretch>
                  </pic:blipFill>
                  <pic:spPr>
                    <a:xfrm>
                      <a:off x="0" y="0"/>
                      <a:ext cx="3227070" cy="2031365"/>
                    </a:xfrm>
                    <a:prstGeom prst="rect">
                      <a:avLst/>
                    </a:prstGeom>
                  </pic:spPr>
                </pic:pic>
              </a:graphicData>
            </a:graphic>
          </wp:inline>
        </w:drawing>
      </w:r>
      <w:r>
        <w:rPr>
          <w:rFonts w:hint="eastAsia" w:ascii="幼圆" w:hAnsi="幼圆" w:eastAsia="幼圆" w:cs="幼圆"/>
          <w:b/>
          <w:szCs w:val="21"/>
        </w:rPr>
        <w:t xml:space="preserve">  </w:t>
      </w:r>
      <w:r>
        <w:rPr>
          <w:rFonts w:hint="eastAsia" w:ascii="幼圆" w:hAnsi="幼圆" w:eastAsia="幼圆" w:cs="幼圆"/>
          <w:b/>
          <w:szCs w:val="21"/>
        </w:rPr>
        <w:drawing>
          <wp:inline distT="0" distB="0" distL="114300" distR="114300">
            <wp:extent cx="3197860" cy="2021840"/>
            <wp:effectExtent l="0" t="0" r="2540" b="16510"/>
            <wp:docPr id="8" name="图片 8" descr="E:\1、外宣资料\2020年校招宣传资料\照片\永青集团有限公司福建代表处·宁德市\福安市湾坞半岛崛起不锈钢产业集群.jpg福安市湾坞半岛崛起不锈钢产业集群"/>
            <wp:cNvGraphicFramePr/>
            <a:graphic xmlns:a="http://schemas.openxmlformats.org/drawingml/2006/main">
              <a:graphicData uri="http://schemas.openxmlformats.org/drawingml/2006/picture">
                <pic:pic xmlns:pic="http://schemas.openxmlformats.org/drawingml/2006/picture">
                  <pic:nvPicPr>
                    <pic:cNvPr id="8" name="图片 8" descr="E:\1、外宣资料\2020年校招宣传资料\照片\永青集团有限公司福建代表处·宁德市\福安市湾坞半岛崛起不锈钢产业集群.jpg福安市湾坞半岛崛起不锈钢产业集群"/>
                    <pic:cNvPicPr/>
                  </pic:nvPicPr>
                  <pic:blipFill>
                    <a:blip r:embed="rId36"/>
                    <a:srcRect/>
                    <a:stretch>
                      <a:fillRect/>
                    </a:stretch>
                  </pic:blipFill>
                  <pic:spPr>
                    <a:xfrm>
                      <a:off x="0" y="0"/>
                      <a:ext cx="3197860" cy="2021840"/>
                    </a:xfrm>
                    <a:prstGeom prst="rect">
                      <a:avLst/>
                    </a:prstGeom>
                  </pic:spPr>
                </pic:pic>
              </a:graphicData>
            </a:graphic>
          </wp:inline>
        </w:drawing>
      </w:r>
    </w:p>
    <w:p>
      <w:pPr>
        <w:spacing w:line="200" w:lineRule="atLeast"/>
        <w:jc w:val="center"/>
        <w:rPr>
          <w:rFonts w:ascii="幼圆" w:hAnsi="幼圆" w:eastAsia="幼圆" w:cs="幼圆"/>
          <w:b/>
          <w:szCs w:val="21"/>
        </w:rPr>
      </w:pPr>
      <w:r>
        <w:rPr>
          <w:rFonts w:hint="eastAsia" w:ascii="幼圆" w:hAnsi="幼圆" w:eastAsia="幼圆" w:cs="幼圆"/>
          <w:b/>
          <w:szCs w:val="21"/>
        </w:rPr>
        <w:drawing>
          <wp:inline distT="0" distB="0" distL="114300" distR="114300">
            <wp:extent cx="3229610" cy="1912620"/>
            <wp:effectExtent l="0" t="0" r="8890" b="11430"/>
            <wp:docPr id="17" name="图片 17" descr="青拓万人生活区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青拓万人生活区全景"/>
                    <pic:cNvPicPr>
                      <a:picLocks noChangeAspect="1"/>
                    </pic:cNvPicPr>
                  </pic:nvPicPr>
                  <pic:blipFill>
                    <a:blip r:embed="rId37"/>
                    <a:stretch>
                      <a:fillRect/>
                    </a:stretch>
                  </pic:blipFill>
                  <pic:spPr>
                    <a:xfrm>
                      <a:off x="0" y="0"/>
                      <a:ext cx="3229610" cy="1912620"/>
                    </a:xfrm>
                    <a:prstGeom prst="rect">
                      <a:avLst/>
                    </a:prstGeom>
                  </pic:spPr>
                </pic:pic>
              </a:graphicData>
            </a:graphic>
          </wp:inline>
        </w:drawing>
      </w:r>
      <w:r>
        <w:rPr>
          <w:rFonts w:hint="eastAsia" w:ascii="幼圆" w:hAnsi="幼圆" w:eastAsia="幼圆" w:cs="幼圆"/>
          <w:b/>
          <w:szCs w:val="21"/>
        </w:rPr>
        <w:t xml:space="preserve">  </w:t>
      </w:r>
      <w:r>
        <w:rPr>
          <w:rFonts w:hint="eastAsia" w:ascii="幼圆" w:hAnsi="幼圆" w:eastAsia="幼圆" w:cs="幼圆"/>
          <w:b/>
          <w:szCs w:val="21"/>
        </w:rPr>
        <w:drawing>
          <wp:inline distT="0" distB="0" distL="114300" distR="114300">
            <wp:extent cx="3187700" cy="1905000"/>
            <wp:effectExtent l="0" t="0" r="12700" b="0"/>
            <wp:docPr id="18" name="图片 18" descr="E:\1、外宣资料\2020年校招宣传资料\照片\永青集团有限公司福建代表处·宁德市\万人生活区夜景.jpg万人生活区夜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1、外宣资料\2020年校招宣传资料\照片\永青集团有限公司福建代表处·宁德市\万人生活区夜景.jpg万人生活区夜景"/>
                    <pic:cNvPicPr>
                      <a:picLocks noChangeAspect="1"/>
                    </pic:cNvPicPr>
                  </pic:nvPicPr>
                  <pic:blipFill>
                    <a:blip r:embed="rId38"/>
                    <a:srcRect/>
                    <a:stretch>
                      <a:fillRect/>
                    </a:stretch>
                  </pic:blipFill>
                  <pic:spPr>
                    <a:xfrm>
                      <a:off x="0" y="0"/>
                      <a:ext cx="3187700" cy="1905000"/>
                    </a:xfrm>
                    <a:prstGeom prst="rect">
                      <a:avLst/>
                    </a:prstGeom>
                  </pic:spPr>
                </pic:pic>
              </a:graphicData>
            </a:graphic>
          </wp:inline>
        </w:drawing>
      </w:r>
    </w:p>
    <w:p>
      <w:pPr>
        <w:spacing w:line="200" w:lineRule="atLeast"/>
        <w:jc w:val="center"/>
        <w:rPr>
          <w:rFonts w:ascii="幼圆" w:hAnsi="幼圆" w:eastAsia="幼圆" w:cs="幼圆"/>
          <w:b/>
          <w:szCs w:val="21"/>
        </w:rPr>
      </w:pPr>
    </w:p>
    <w:p>
      <w:pPr>
        <w:numPr>
          <w:ilvl w:val="0"/>
          <w:numId w:val="3"/>
        </w:numPr>
        <w:spacing w:line="200" w:lineRule="atLeast"/>
        <w:rPr>
          <w:rFonts w:ascii="微软雅黑" w:hAnsi="微软雅黑" w:eastAsia="微软雅黑" w:cs="微软雅黑"/>
          <w:bCs/>
          <w:sz w:val="26"/>
          <w:szCs w:val="26"/>
        </w:rPr>
      </w:pPr>
      <w:r>
        <w:rPr>
          <w:rFonts w:hint="eastAsia" w:ascii="微软雅黑" w:hAnsi="微软雅黑" w:eastAsia="微软雅黑" w:cs="微软雅黑"/>
          <w:bCs/>
          <w:sz w:val="26"/>
          <w:szCs w:val="26"/>
        </w:rPr>
        <w:t>青山控股集团有限公司（温州）</w:t>
      </w:r>
    </w:p>
    <w:p>
      <w:pPr>
        <w:spacing w:line="200" w:lineRule="atLeast"/>
        <w:rPr>
          <w:rFonts w:ascii="微软雅黑" w:hAnsi="微软雅黑" w:eastAsia="微软雅黑" w:cs="微软雅黑"/>
          <w:bCs/>
          <w:sz w:val="26"/>
          <w:szCs w:val="26"/>
        </w:rPr>
      </w:pPr>
      <w:r>
        <w:rPr>
          <w:rFonts w:ascii="微软雅黑" w:hAnsi="微软雅黑" w:eastAsia="微软雅黑" w:cs="微软雅黑"/>
          <w:bCs/>
          <w:sz w:val="26"/>
          <w:szCs w:val="26"/>
        </w:rPr>
        <w:drawing>
          <wp:inline distT="0" distB="0" distL="114300" distR="114300">
            <wp:extent cx="3225800" cy="2042795"/>
            <wp:effectExtent l="0" t="0" r="12700" b="14605"/>
            <wp:docPr id="22" name="图片 22" descr="E:\1、外宣资料\2020年校招宣传资料\更换照片\5、温州更换的三张照片\办公区 (1).jpg办公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1、外宣资料\2020年校招宣传资料\更换照片\5、温州更换的三张照片\办公区 (1).jpg办公区 (1)"/>
                    <pic:cNvPicPr>
                      <a:picLocks noChangeAspect="1"/>
                    </pic:cNvPicPr>
                  </pic:nvPicPr>
                  <pic:blipFill>
                    <a:blip r:embed="rId39"/>
                    <a:srcRect/>
                    <a:stretch>
                      <a:fillRect/>
                    </a:stretch>
                  </pic:blipFill>
                  <pic:spPr>
                    <a:xfrm>
                      <a:off x="0" y="0"/>
                      <a:ext cx="3225800" cy="2042795"/>
                    </a:xfrm>
                    <a:prstGeom prst="rect">
                      <a:avLst/>
                    </a:prstGeom>
                  </pic:spPr>
                </pic:pic>
              </a:graphicData>
            </a:graphic>
          </wp:inline>
        </w:drawing>
      </w:r>
      <w:r>
        <w:rPr>
          <w:rFonts w:hint="eastAsia" w:ascii="微软雅黑" w:hAnsi="微软雅黑" w:eastAsia="微软雅黑" w:cs="微软雅黑"/>
          <w:bCs/>
          <w:sz w:val="26"/>
          <w:szCs w:val="26"/>
        </w:rPr>
        <w:t xml:space="preserve">   </w:t>
      </w:r>
      <w:r>
        <w:rPr>
          <w:rFonts w:hint="eastAsia" w:ascii="微软雅黑" w:hAnsi="微软雅黑" w:eastAsia="微软雅黑" w:cs="微软雅黑"/>
          <w:bCs/>
          <w:sz w:val="26"/>
          <w:szCs w:val="26"/>
        </w:rPr>
        <w:drawing>
          <wp:inline distT="0" distB="0" distL="114300" distR="114300">
            <wp:extent cx="2974975" cy="2037080"/>
            <wp:effectExtent l="0" t="0" r="15875" b="1270"/>
            <wp:docPr id="24" name="图片 24" descr="01青山控股大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1青山控股大楼"/>
                    <pic:cNvPicPr>
                      <a:picLocks noChangeAspect="1"/>
                    </pic:cNvPicPr>
                  </pic:nvPicPr>
                  <pic:blipFill>
                    <a:blip r:embed="rId40"/>
                    <a:stretch>
                      <a:fillRect/>
                    </a:stretch>
                  </pic:blipFill>
                  <pic:spPr>
                    <a:xfrm>
                      <a:off x="0" y="0"/>
                      <a:ext cx="2974975" cy="2037080"/>
                    </a:xfrm>
                    <a:prstGeom prst="rect">
                      <a:avLst/>
                    </a:prstGeom>
                  </pic:spPr>
                </pic:pic>
              </a:graphicData>
            </a:graphic>
          </wp:inline>
        </w:drawing>
      </w:r>
    </w:p>
    <w:p>
      <w:pPr>
        <w:spacing w:line="200" w:lineRule="atLeast"/>
        <w:jc w:val="left"/>
        <w:rPr>
          <w:rFonts w:ascii="幼圆" w:hAnsi="幼圆" w:eastAsia="幼圆" w:cs="幼圆"/>
          <w:b/>
          <w:szCs w:val="21"/>
        </w:rPr>
      </w:pPr>
    </w:p>
    <w:p>
      <w:pPr>
        <w:spacing w:line="200" w:lineRule="atLeast"/>
        <w:jc w:val="left"/>
        <w:rPr>
          <w:rFonts w:ascii="幼圆" w:hAnsi="幼圆" w:eastAsia="幼圆" w:cs="幼圆"/>
          <w:b/>
          <w:sz w:val="28"/>
          <w:szCs w:val="28"/>
        </w:rPr>
      </w:pPr>
      <w:r>
        <w:rPr>
          <w:rFonts w:hint="eastAsia" w:ascii="幼圆" w:hAnsi="幼圆" w:eastAsia="幼圆" w:cs="幼圆"/>
          <w:b/>
          <w:sz w:val="28"/>
          <w:szCs w:val="28"/>
        </w:rPr>
        <w:t>五、乘车路线</w:t>
      </w:r>
    </w:p>
    <w:p>
      <w:pPr>
        <w:spacing w:line="360" w:lineRule="auto"/>
        <w:rPr>
          <w:rFonts w:ascii="幼圆" w:hAnsi="幼圆" w:eastAsia="幼圆" w:cs="幼圆"/>
          <w:sz w:val="24"/>
          <w:szCs w:val="24"/>
        </w:rPr>
      </w:pPr>
      <w:r>
        <w:rPr>
          <w:rFonts w:hint="eastAsia" w:ascii="幼圆" w:hAnsi="幼圆" w:eastAsia="幼圆" w:cs="幼圆"/>
          <w:sz w:val="24"/>
          <w:szCs w:val="24"/>
        </w:rPr>
        <w:t xml:space="preserve">  动车福州（南）站--动车福安站     动车温州南站--动车福安站</w:t>
      </w:r>
    </w:p>
    <w:p>
      <w:pPr>
        <w:spacing w:line="360" w:lineRule="auto"/>
        <w:rPr>
          <w:rFonts w:ascii="幼圆" w:hAnsi="幼圆" w:eastAsia="幼圆" w:cs="幼圆"/>
          <w:sz w:val="24"/>
          <w:szCs w:val="24"/>
        </w:rPr>
      </w:pPr>
      <w:r>
        <w:rPr>
          <w:rFonts w:hint="eastAsia" w:ascii="幼圆" w:hAnsi="幼圆" w:eastAsia="幼圆" w:cs="幼圆"/>
          <w:sz w:val="24"/>
          <w:szCs w:val="24"/>
        </w:rPr>
        <w:t xml:space="preserve">  </w:t>
      </w:r>
      <w:r>
        <w:rPr>
          <w:rFonts w:hint="eastAsia" w:ascii="幼圆" w:hAnsi="幼圆" w:eastAsia="幼圆" w:cs="幼圆"/>
          <w:b/>
          <w:bCs/>
          <w:sz w:val="24"/>
          <w:szCs w:val="24"/>
        </w:rPr>
        <w:t>联  系  人：</w:t>
      </w:r>
      <w:r>
        <w:rPr>
          <w:rFonts w:hint="eastAsia" w:ascii="幼圆" w:hAnsi="幼圆" w:eastAsia="幼圆" w:cs="幼圆"/>
          <w:sz w:val="24"/>
          <w:szCs w:val="24"/>
        </w:rPr>
        <w:t xml:space="preserve"> 王先生 18571457051    </w:t>
      </w:r>
    </w:p>
    <w:p>
      <w:pPr>
        <w:spacing w:line="360" w:lineRule="auto"/>
        <w:rPr>
          <w:rFonts w:ascii="幼圆" w:hAnsi="幼圆" w:eastAsia="幼圆" w:cs="幼圆"/>
          <w:sz w:val="24"/>
          <w:szCs w:val="24"/>
        </w:rPr>
      </w:pPr>
      <w:r>
        <w:rPr>
          <w:rFonts w:hint="eastAsia" w:ascii="幼圆" w:hAnsi="幼圆" w:eastAsia="幼圆" w:cs="幼圆"/>
          <w:sz w:val="24"/>
          <w:szCs w:val="24"/>
        </w:rPr>
        <w:t xml:space="preserve">  </w:t>
      </w:r>
      <w:r>
        <w:rPr>
          <w:rFonts w:hint="eastAsia" w:ascii="幼圆" w:hAnsi="幼圆" w:eastAsia="幼圆" w:cs="幼圆"/>
          <w:b/>
          <w:bCs/>
          <w:sz w:val="24"/>
          <w:szCs w:val="24"/>
        </w:rPr>
        <w:t>招聘咨询热线：</w:t>
      </w:r>
      <w:r>
        <w:rPr>
          <w:rFonts w:hint="eastAsia" w:ascii="幼圆" w:hAnsi="幼圆" w:eastAsia="幼圆" w:cs="幼圆"/>
          <w:sz w:val="24"/>
          <w:szCs w:val="24"/>
        </w:rPr>
        <w:t xml:space="preserve">0593-6600126 / 0593-6600067                    </w:t>
      </w:r>
    </w:p>
    <w:p>
      <w:pPr>
        <w:spacing w:line="360" w:lineRule="auto"/>
        <w:ind w:firstLine="241" w:firstLineChars="100"/>
        <w:rPr>
          <w:rFonts w:ascii="幼圆" w:hAnsi="幼圆" w:eastAsia="幼圆" w:cs="幼圆"/>
          <w:b/>
          <w:bCs/>
          <w:sz w:val="22"/>
        </w:rPr>
      </w:pPr>
      <w:r>
        <w:rPr>
          <w:rFonts w:hint="eastAsia" w:ascii="幼圆" w:hAnsi="幼圆" w:eastAsia="幼圆" w:cs="幼圆"/>
          <w:b/>
          <w:bCs/>
          <w:sz w:val="24"/>
          <w:szCs w:val="24"/>
        </w:rPr>
        <w:t>公司网址：</w:t>
      </w:r>
      <w:r>
        <w:rPr>
          <w:rFonts w:hint="eastAsia" w:ascii="幼圆" w:hAnsi="幼圆" w:eastAsia="幼圆" w:cs="幼圆"/>
          <w:sz w:val="22"/>
        </w:rPr>
        <w:t>www.etsingshan.com</w:t>
      </w:r>
    </w:p>
    <w:p>
      <w:pPr>
        <w:spacing w:line="360" w:lineRule="auto"/>
        <w:ind w:firstLine="241" w:firstLineChars="100"/>
        <w:rPr>
          <w:rFonts w:ascii="幼圆" w:hAnsi="幼圆" w:eastAsia="幼圆" w:cs="幼圆"/>
          <w:bCs/>
          <w:sz w:val="22"/>
        </w:rPr>
      </w:pPr>
      <w:r>
        <w:rPr>
          <w:rFonts w:hint="eastAsia" w:ascii="幼圆" w:hAnsi="幼圆" w:eastAsia="幼圆" w:cs="幼圆"/>
          <w:b/>
          <w:bCs/>
          <w:sz w:val="24"/>
          <w:szCs w:val="24"/>
        </w:rPr>
        <w:t>招聘邮箱：</w:t>
      </w:r>
      <w:r>
        <w:fldChar w:fldCharType="begin"/>
      </w:r>
      <w:r>
        <w:instrText xml:space="preserve"> HYPERLINK "mailto:rszpc@ynqsgt.com" </w:instrText>
      </w:r>
      <w:r>
        <w:fldChar w:fldCharType="separate"/>
      </w:r>
      <w:r>
        <w:rPr>
          <w:rFonts w:hint="eastAsia" w:ascii="幼圆" w:hAnsi="幼圆" w:eastAsia="幼圆" w:cs="幼圆"/>
          <w:bCs/>
          <w:sz w:val="22"/>
        </w:rPr>
        <w:t>xyzp@ynqsgt.com</w:t>
      </w:r>
      <w:r>
        <w:rPr>
          <w:rFonts w:hint="eastAsia" w:ascii="幼圆" w:hAnsi="幼圆" w:eastAsia="幼圆" w:cs="幼圆"/>
          <w:bCs/>
          <w:sz w:val="22"/>
        </w:rPr>
        <w:fldChar w:fldCharType="end"/>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eastAsiaTheme="minorEastAsia" w:cstheme="minorEastAsia"/>
          <w:color w:val="auto"/>
          <w:sz w:val="24"/>
          <w:szCs w:val="24"/>
        </w:rPr>
      </w:pPr>
      <w:r>
        <w:rPr>
          <w:rFonts w:hint="eastAsia" w:ascii="幼圆" w:hAnsi="幼圆" w:eastAsia="幼圆" w:cs="幼圆"/>
          <w:sz w:val="24"/>
          <w:szCs w:val="24"/>
        </w:rPr>
        <w:t xml:space="preserve"> </w:t>
      </w:r>
      <w:r>
        <w:rPr>
          <w:rFonts w:hint="eastAsia" w:ascii="幼圆" w:hAnsi="幼圆" w:eastAsia="幼圆" w:cs="幼圆"/>
          <w:b/>
          <w:bCs/>
          <w:sz w:val="24"/>
          <w:szCs w:val="24"/>
        </w:rPr>
        <w:t>面试地址：</w:t>
      </w:r>
      <w:r>
        <w:rPr>
          <w:rFonts w:hint="eastAsia" w:asciiTheme="minorEastAsia" w:hAnsiTheme="minorEastAsia" w:eastAsiaTheme="minorEastAsia" w:cstheme="minorEastAsia"/>
          <w:i w:val="0"/>
          <w:caps w:val="0"/>
          <w:color w:val="auto"/>
          <w:spacing w:val="0"/>
          <w:sz w:val="24"/>
          <w:szCs w:val="24"/>
        </w:rPr>
        <w:t>福建省</w:t>
      </w:r>
      <w:r>
        <w:rPr>
          <w:rFonts w:hint="eastAsia" w:asciiTheme="minorEastAsia" w:hAnsiTheme="minorEastAsia" w:eastAsiaTheme="minorEastAsia" w:cstheme="minorEastAsia"/>
          <w:i w:val="0"/>
          <w:caps w:val="0"/>
          <w:color w:val="auto"/>
          <w:spacing w:val="0"/>
          <w:sz w:val="24"/>
          <w:szCs w:val="24"/>
          <w:lang w:eastAsia="zh-CN"/>
        </w:rPr>
        <w:t>宁德市福安</w:t>
      </w:r>
      <w:r>
        <w:rPr>
          <w:rFonts w:hint="eastAsia" w:asciiTheme="minorEastAsia" w:hAnsiTheme="minorEastAsia" w:eastAsiaTheme="minorEastAsia" w:cstheme="minorEastAsia"/>
          <w:i w:val="0"/>
          <w:caps w:val="0"/>
          <w:color w:val="auto"/>
          <w:spacing w:val="0"/>
          <w:sz w:val="24"/>
          <w:szCs w:val="24"/>
        </w:rPr>
        <w:t>市湾坞</w:t>
      </w:r>
      <w:r>
        <w:rPr>
          <w:rFonts w:hint="eastAsia" w:asciiTheme="minorEastAsia" w:hAnsiTheme="minorEastAsia" w:eastAsiaTheme="minorEastAsia" w:cstheme="minorEastAsia"/>
          <w:i w:val="0"/>
          <w:caps w:val="0"/>
          <w:color w:val="auto"/>
          <w:spacing w:val="0"/>
          <w:sz w:val="24"/>
          <w:szCs w:val="24"/>
          <w:lang w:eastAsia="zh-CN"/>
        </w:rPr>
        <w:t>工贸区</w:t>
      </w:r>
      <w:r>
        <w:rPr>
          <w:rFonts w:hint="eastAsia" w:asciiTheme="minorEastAsia" w:hAnsiTheme="minorEastAsia" w:eastAsiaTheme="minorEastAsia" w:cstheme="minorEastAsia"/>
          <w:i w:val="0"/>
          <w:caps w:val="0"/>
          <w:color w:val="666666"/>
          <w:spacing w:val="0"/>
          <w:sz w:val="24"/>
          <w:szCs w:val="24"/>
          <w:shd w:val="clear" w:fill="FFFFFF"/>
        </w:rPr>
        <w:t>（</w:t>
      </w:r>
      <w:r>
        <w:rPr>
          <w:rFonts w:hint="eastAsia" w:asciiTheme="minorEastAsia" w:hAnsiTheme="minorEastAsia" w:eastAsiaTheme="minorEastAsia" w:cstheme="minorEastAsia"/>
          <w:i w:val="0"/>
          <w:caps w:val="0"/>
          <w:color w:val="666666"/>
          <w:spacing w:val="0"/>
          <w:sz w:val="24"/>
          <w:szCs w:val="24"/>
          <w:shd w:val="clear" w:fill="FFFFFF"/>
          <w:lang w:eastAsia="zh-CN"/>
        </w:rPr>
        <w:t>青拓</w:t>
      </w:r>
      <w:r>
        <w:rPr>
          <w:rFonts w:hint="eastAsia" w:asciiTheme="minorEastAsia" w:hAnsiTheme="minorEastAsia" w:eastAsiaTheme="minorEastAsia" w:cstheme="minorEastAsia"/>
          <w:i w:val="0"/>
          <w:caps w:val="0"/>
          <w:color w:val="666666"/>
          <w:spacing w:val="0"/>
          <w:sz w:val="24"/>
          <w:szCs w:val="24"/>
          <w:shd w:val="clear" w:fill="FFFFFF"/>
        </w:rPr>
        <w:t>工业园区）</w:t>
      </w:r>
      <w:r>
        <w:rPr>
          <w:rFonts w:hint="eastAsia" w:asciiTheme="minorEastAsia" w:hAnsiTheme="minorEastAsia" w:eastAsiaTheme="minorEastAsia" w:cstheme="minorEastAsia"/>
          <w:i w:val="0"/>
          <w:caps w:val="0"/>
          <w:color w:val="auto"/>
          <w:spacing w:val="0"/>
          <w:sz w:val="24"/>
          <w:szCs w:val="24"/>
        </w:rPr>
        <w:t>-永青集团有限公司福建代表处</w:t>
      </w:r>
    </w:p>
    <w:p>
      <w:pPr>
        <w:spacing w:line="360" w:lineRule="auto"/>
        <w:rPr>
          <w:rFonts w:hint="eastAsia" w:ascii="幼圆" w:hAnsi="幼圆" w:eastAsia="幼圆" w:cs="幼圆"/>
          <w:sz w:val="24"/>
          <w:szCs w:val="24"/>
          <w:lang w:val="en-US" w:eastAsia="zh-CN"/>
        </w:rPr>
      </w:pPr>
      <w:r>
        <w:rPr>
          <w:rFonts w:ascii="幼圆" w:hAnsi="幼圆" w:eastAsia="幼圆" w:cs="幼圆"/>
          <w:b/>
          <w:sz w:val="28"/>
          <w:szCs w:val="28"/>
        </w:rPr>
        <w:drawing>
          <wp:anchor distT="0" distB="0" distL="0" distR="0" simplePos="0" relativeHeight="251665408" behindDoc="1" locked="0" layoutInCell="1" allowOverlap="1">
            <wp:simplePos x="0" y="0"/>
            <wp:positionH relativeFrom="column">
              <wp:posOffset>10160</wp:posOffset>
            </wp:positionH>
            <wp:positionV relativeFrom="paragraph">
              <wp:posOffset>280670</wp:posOffset>
            </wp:positionV>
            <wp:extent cx="2555240" cy="1661160"/>
            <wp:effectExtent l="0" t="0" r="0" b="15240"/>
            <wp:wrapTight wrapText="bothSides">
              <wp:wrapPolygon>
                <wp:start x="0" y="297"/>
                <wp:lineTo x="0" y="21600"/>
                <wp:lineTo x="21417" y="21600"/>
                <wp:lineTo x="21417" y="297"/>
                <wp:lineTo x="0" y="297"/>
              </wp:wrapPolygon>
            </wp:wrapTight>
            <wp:docPr id="7" name="图片 6" descr="229484627896705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229484627896705867.jpg"/>
                    <pic:cNvPicPr>
                      <a:picLocks noChangeAspect="1"/>
                    </pic:cNvPicPr>
                  </pic:nvPicPr>
                  <pic:blipFill>
                    <a:blip r:embed="rId41"/>
                    <a:stretch>
                      <a:fillRect/>
                    </a:stretch>
                  </pic:blipFill>
                  <pic:spPr>
                    <a:xfrm flipV="1">
                      <a:off x="0" y="0"/>
                      <a:ext cx="2555240" cy="1661160"/>
                    </a:xfrm>
                    <a:prstGeom prst="rect">
                      <a:avLst/>
                    </a:prstGeom>
                  </pic:spPr>
                </pic:pic>
              </a:graphicData>
            </a:graphic>
          </wp:anchor>
        </w:drawing>
      </w:r>
    </w:p>
    <w:p>
      <w:pPr>
        <w:rPr>
          <w:rFonts w:ascii="幼圆" w:hAnsi="幼圆" w:eastAsia="幼圆" w:cs="幼圆"/>
          <w:b/>
          <w:sz w:val="28"/>
          <w:szCs w:val="28"/>
        </w:rPr>
      </w:pPr>
      <w:r>
        <w:rPr>
          <w:rFonts w:hint="eastAsia" w:ascii="幼圆" w:hAnsi="幼圆" w:eastAsia="幼圆" w:cs="幼圆"/>
          <w:b/>
          <w:sz w:val="28"/>
          <w:szCs w:val="28"/>
          <w:lang w:val="en-US" w:eastAsia="zh-CN"/>
        </w:rPr>
        <w:t xml:space="preserve">           </w:t>
      </w:r>
      <w:r>
        <w:rPr>
          <w:rFonts w:ascii="幼圆" w:hAnsi="幼圆" w:eastAsia="幼圆" w:cs="幼圆"/>
          <w:b/>
          <w:sz w:val="28"/>
          <w:szCs w:val="28"/>
        </w:rPr>
        <w:drawing>
          <wp:inline distT="0" distB="0" distL="114300" distR="114300">
            <wp:extent cx="1962150" cy="1458595"/>
            <wp:effectExtent l="0" t="0" r="0" b="8255"/>
            <wp:docPr id="23" name="图片 23" descr="QQ图片2020082609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图片20200826093719"/>
                    <pic:cNvPicPr>
                      <a:picLocks noChangeAspect="1"/>
                    </pic:cNvPicPr>
                  </pic:nvPicPr>
                  <pic:blipFill>
                    <a:blip r:embed="rId42"/>
                    <a:stretch>
                      <a:fillRect/>
                    </a:stretch>
                  </pic:blipFill>
                  <pic:spPr>
                    <a:xfrm>
                      <a:off x="0" y="0"/>
                      <a:ext cx="1962150" cy="1458595"/>
                    </a:xfrm>
                    <a:prstGeom prst="rect">
                      <a:avLst/>
                    </a:prstGeom>
                  </pic:spPr>
                </pic:pic>
              </a:graphicData>
            </a:graphic>
          </wp:inline>
        </w:drawing>
      </w:r>
    </w:p>
    <w:p>
      <w:pPr>
        <w:rPr>
          <w:rFonts w:hint="eastAsia" w:ascii="幼圆" w:hAnsi="幼圆" w:eastAsia="幼圆" w:cs="幼圆"/>
          <w:b/>
          <w:bCs w:val="0"/>
          <w:sz w:val="24"/>
          <w:szCs w:val="24"/>
          <w:lang w:val="en-US" w:eastAsia="zh-CN"/>
        </w:rPr>
      </w:pPr>
      <w:r>
        <w:rPr>
          <w:sz w:val="28"/>
        </w:rPr>
        <mc:AlternateContent>
          <mc:Choice Requires="wps">
            <w:drawing>
              <wp:anchor distT="0" distB="0" distL="114300" distR="114300" simplePos="0" relativeHeight="251671552" behindDoc="0" locked="0" layoutInCell="1" allowOverlap="1">
                <wp:simplePos x="0" y="0"/>
                <wp:positionH relativeFrom="column">
                  <wp:posOffset>89535</wp:posOffset>
                </wp:positionH>
                <wp:positionV relativeFrom="paragraph">
                  <wp:posOffset>74930</wp:posOffset>
                </wp:positionV>
                <wp:extent cx="2533015" cy="323850"/>
                <wp:effectExtent l="0" t="0" r="635" b="0"/>
                <wp:wrapNone/>
                <wp:docPr id="21" name="文本框 21"/>
                <wp:cNvGraphicFramePr/>
                <a:graphic xmlns:a="http://schemas.openxmlformats.org/drawingml/2006/main">
                  <a:graphicData uri="http://schemas.microsoft.com/office/word/2010/wordprocessingShape">
                    <wps:wsp>
                      <wps:cNvSpPr txBox="1"/>
                      <wps:spPr>
                        <a:xfrm>
                          <a:off x="651510" y="3283585"/>
                          <a:ext cx="253301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幼圆" w:hAnsi="幼圆" w:eastAsia="幼圆" w:cs="幼圆"/>
                                <w:b/>
                                <w:bCs w:val="0"/>
                                <w:sz w:val="24"/>
                                <w:szCs w:val="24"/>
                                <w:lang w:eastAsia="zh-CN"/>
                              </w:rPr>
                              <w:t>青山实业永青集团海外企业招聘处</w:t>
                            </w:r>
                            <w:r>
                              <w:rPr>
                                <w:rFonts w:hint="eastAsia" w:ascii="幼圆" w:hAnsi="幼圆" w:eastAsia="幼圆" w:cs="幼圆"/>
                                <w:b/>
                                <w:bCs w:val="0"/>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pt;margin-top:5.9pt;height:25.5pt;width:199.45pt;z-index:251671552;mso-width-relative:page;mso-height-relative:page;" fillcolor="#FFFFFF [3201]" filled="t" stroked="f" coordsize="21600,21600" o:gfxdata="UEsDBAoAAAAAAIdO4kAAAAAAAAAAAAAAAAAEAAAAZHJzL1BLAwQUAAAACACHTuJAlVevvtMAAAAI&#10;AQAADwAAAGRycy9kb3ducmV2LnhtbE2PzWrDMBCE74W+g9hCb42s1ITgWs4h0GuhSZqzYm0tE2ll&#10;JOX36bs9tadlmGF2vnZ1DV6cMeUxkgY1q0Ag9dGONGjYbd9fliByMWSNj4Qabphh1T0+tKax8UKf&#10;eN6UQXAJ5cZocKVMjZS5dxhMnsUJib3vmIIpLNMgbTIXLg9ezqtqIYMZiT84M+HaYX/cnIKG/RDu&#10;+y81JWeDr+njftvu4qj185Oq3kAUvJa/MPzO5+nQ8aZDPJHNwrOuFSf5KiZgv1avzHbQsJgvQXat&#10;/A/Q/QBQSwMEFAAAAAgAh07iQKIxPAtAAgAATgQAAA4AAABkcnMvZTJvRG9jLnhtbK1UzW4TMRC+&#10;I/EOlu90s0m3hKibKrQKQqpopYI4O15vspLXY2wnu+UB4A164sKd5+pz8NmbtOXnhMjBmfF8np9v&#10;Zvb0rG812ynnGzIlz49GnCkjqWrMuuQf3i9fTDnzQZhKaDKq5LfK87P582ennZ2pMW1IV8oxODF+&#10;1tmSb0KwsyzzcqNa4Y/IKgNjTa4VAapbZ5UTHby3OhuPRidZR66yjqTyHrcXg5HPk/+6VjJc1bVX&#10;gemSI7eQTpfOVTyz+amYrZ2wm0bu0xD/kEUrGoOgD64uRBBs65o/XLWNdOSpDkeS2ozqupEq1YBq&#10;8tFv1dxshFWpFpDj7QNN/v+5le921441VcnHOWdGtOjR/d3X+28/7r9/YbgDQZ31M+BuLJChf009&#10;Gn2497iMdfe1a+M/KmKwnxR5kYPv25JPxtNJMS0GplUfmIR9XEwmo7zgTCbEZFqkVmSPjqzz4Y2i&#10;lkWh5A6dTASL3aUPSArQAyTG9aSbatlonRS3Xp1rx3YCXV+mXwyPJ7/AtGEdUp0gdnxlKL4fcNoA&#10;Huse6otS6Ff9nowVVbfgwtEwTt7KZYMsL4UP18JhflA5diJc4ag1IQjtJc425D7/7T7i0VZYOesw&#10;jyX3n7bCKc70W4OGv8qPj+MAJ+W4eDmG4p5aVk8tZtueE4pHT5FdEiM+6INYO2o/YnUWMSpMwkjE&#10;Lnk4iOdh2BKsnlSLRQJhZK0Il+bGyuh6IG2xDVQ3qSWRpoGbPXsY2kT7fsHiVjzVE+rxMzD/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VXr77TAAAACAEAAA8AAAAAAAAAAQAgAAAAIgAAAGRycy9k&#10;b3ducmV2LnhtbFBLAQIUABQAAAAIAIdO4kCiMTwLQAIAAE4EAAAOAAAAAAAAAAEAIAAAACIBAABk&#10;cnMvZTJvRG9jLnhtbFBLBQYAAAAABgAGAFkBAADUBQAAAAA=&#10;">
                <v:fill on="t" focussize="0,0"/>
                <v:stroke on="f" weight="0.5pt"/>
                <v:imagedata o:title=""/>
                <o:lock v:ext="edit" aspectratio="f"/>
                <v:textbox>
                  <w:txbxContent>
                    <w:p>
                      <w:r>
                        <w:rPr>
                          <w:rFonts w:hint="eastAsia" w:ascii="幼圆" w:hAnsi="幼圆" w:eastAsia="幼圆" w:cs="幼圆"/>
                          <w:b/>
                          <w:bCs w:val="0"/>
                          <w:sz w:val="24"/>
                          <w:szCs w:val="24"/>
                          <w:lang w:eastAsia="zh-CN"/>
                        </w:rPr>
                        <w:t>青山实业永青集团海外企业招聘处</w:t>
                      </w:r>
                      <w:r>
                        <w:rPr>
                          <w:rFonts w:hint="eastAsia" w:ascii="幼圆" w:hAnsi="幼圆" w:eastAsia="幼圆" w:cs="幼圆"/>
                          <w:b/>
                          <w:bCs w:val="0"/>
                          <w:sz w:val="24"/>
                          <w:szCs w:val="24"/>
                          <w:lang w:val="en-US" w:eastAsia="zh-CN"/>
                        </w:rPr>
                        <w:t xml:space="preserve">    </w:t>
                      </w:r>
                    </w:p>
                  </w:txbxContent>
                </v:textbox>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3509010</wp:posOffset>
                </wp:positionH>
                <wp:positionV relativeFrom="paragraph">
                  <wp:posOffset>122555</wp:posOffset>
                </wp:positionV>
                <wp:extent cx="2047875" cy="333375"/>
                <wp:effectExtent l="0" t="0" r="9525" b="9525"/>
                <wp:wrapNone/>
                <wp:docPr id="25" name="文本框 25"/>
                <wp:cNvGraphicFramePr/>
                <a:graphic xmlns:a="http://schemas.openxmlformats.org/drawingml/2006/main">
                  <a:graphicData uri="http://schemas.microsoft.com/office/word/2010/wordprocessingShape">
                    <wps:wsp>
                      <wps:cNvSpPr txBox="1"/>
                      <wps:spPr>
                        <a:xfrm>
                          <a:off x="3728085" y="3121660"/>
                          <a:ext cx="2047875"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482" w:firstLineChars="200"/>
                              <w:rPr>
                                <w:rFonts w:hint="default" w:ascii="幼圆" w:hAnsi="幼圆" w:eastAsia="幼圆" w:cs="幼圆"/>
                                <w:b/>
                                <w:bCs w:val="0"/>
                                <w:sz w:val="28"/>
                                <w:szCs w:val="28"/>
                                <w:lang w:val="en-US" w:eastAsia="zh-CN"/>
                              </w:rPr>
                            </w:pPr>
                            <w:r>
                              <w:rPr>
                                <w:rFonts w:hint="eastAsia" w:ascii="幼圆" w:hAnsi="幼圆" w:eastAsia="幼圆" w:cs="幼圆"/>
                                <w:b/>
                                <w:bCs w:val="0"/>
                                <w:sz w:val="24"/>
                                <w:szCs w:val="24"/>
                                <w:lang w:val="en-US" w:eastAsia="zh-CN"/>
                              </w:rPr>
                              <w:t>应聘请扫码投简历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3pt;margin-top:9.65pt;height:26.25pt;width:161.25pt;z-index:251672576;mso-width-relative:page;mso-height-relative:page;" fillcolor="#FFFFFF [3201]" filled="t" stroked="f" coordsize="21600,21600" o:gfxdata="UEsDBAoAAAAAAIdO4kAAAAAAAAAAAAAAAAAEAAAAZHJzL1BLAwQUAAAACACHTuJAZoHlItUAAAAJ&#10;AQAADwAAAGRycy9kb3ducmV2LnhtbE2Py07DMBBF90j8gzVI7KjjQtoQ4nSBxBaJtnTtxkMcYY+j&#10;2H1+PcMKlqN7dO+ZZnUOXhxxSkMkDWpWgEDqoh2o17DdvD1UIFI2ZI2PhBoumGDV3t40prbxRB94&#10;XOdecAml2mhwOY+1lKlzGEyaxRGJs684BZP5nHppJ3Pi8uDlvCgWMpiBeMGZEV8ddt/rQ9Cw68N1&#10;96nGydngn+j9etls46D1/Z0qXkBkPOc/GH71WR1adtrHA9kkvIaynC8Y5eD5EQQD1bJUIPYalqoC&#10;2Tby/wftD1BLAwQUAAAACACHTuJAh450/T0CAABPBAAADgAAAGRycy9lMm9Eb2MueG1srVTNjtMw&#10;EL4j8Q6W7zQ/2z+qpqvSVRFSxa5UEGfXcZpIjsfYbpPyAPAGnLhw57n6HIyddLf8nBA5OGPPl288&#10;38xkftvWkhyFsRWojCaDmBKhOOSV2mf0/bv1iykl1jGVMwlKZPQkLL1dPH82b/RMpFCCzIUhSKLs&#10;rNEZLZ3TsyiyvBQ1swPQQqGzAFMzh1uzj3LDGmSvZZTG8ThqwOTaABfW4uld56SLwF8Ugrv7orDC&#10;EZlRvJsLqwnrzq/RYs5me8N0WfH+GuwfblGzSmHQR6o75hg5mOoPqrriBiwUbsChjqAoKi5CDphN&#10;Ev+WzbZkWoRcUByrH2Wy/4+Wvz0+GFLlGU1HlChWY43OX7+cv/04f/9M8AwFarSdIW6rEenaV9Bi&#10;oS/nFg993m1hav/GjAj6bybpNJ4i4wntJE3G415q0TrCEZDGw8l0ggDuEfigjaGiJyZtrHstoCbe&#10;yKjBUgaF2XFjXQe9QHxgC7LK15WUYWP2u5U05Miw7Ovw9Oy/wKQiTUbHN6M4MCvw33fUUuFlfOJd&#10;gt5y7a7t1dhBfkIxDHT9ZDVfV3jLDbPugRlsIGw1HAp3j0shAYNAb1FSgvn0t3OPx7qil5IGGzKj&#10;9uOBGUGJfKOw4i+T4dB3cNgMR5MUN+bas7v2qEO9Akw+wfHTPJge7+TFLAzUH3B2lj4qupjiGDuj&#10;7mKuXDcmOHtcLJcBhD2rmduoreae2kutYHlwUFShJF6mTptePezaUNR+wvxYXO8D6uk/sPg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oHlItUAAAAJAQAADwAAAAAAAAABACAAAAAiAAAAZHJzL2Rv&#10;d25yZXYueG1sUEsBAhQAFAAAAAgAh07iQIeOdP09AgAATwQAAA4AAAAAAAAAAQAgAAAAJAEAAGRy&#10;cy9lMm9Eb2MueG1sUEsFBgAAAAAGAAYAWQEAANMFAAAAAA==&#10;">
                <v:fill on="t" focussize="0,0"/>
                <v:stroke on="f" weight="0.5pt"/>
                <v:imagedata o:title=""/>
                <o:lock v:ext="edit" aspectratio="f"/>
                <v:textbox>
                  <w:txbxContent>
                    <w:p>
                      <w:pPr>
                        <w:ind w:firstLine="482" w:firstLineChars="200"/>
                        <w:rPr>
                          <w:rFonts w:hint="default" w:ascii="幼圆" w:hAnsi="幼圆" w:eastAsia="幼圆" w:cs="幼圆"/>
                          <w:b/>
                          <w:bCs w:val="0"/>
                          <w:sz w:val="28"/>
                          <w:szCs w:val="28"/>
                          <w:lang w:val="en-US" w:eastAsia="zh-CN"/>
                        </w:rPr>
                      </w:pPr>
                      <w:r>
                        <w:rPr>
                          <w:rFonts w:hint="eastAsia" w:ascii="幼圆" w:hAnsi="幼圆" w:eastAsia="幼圆" w:cs="幼圆"/>
                          <w:b/>
                          <w:bCs w:val="0"/>
                          <w:sz w:val="24"/>
                          <w:szCs w:val="24"/>
                          <w:lang w:val="en-US" w:eastAsia="zh-CN"/>
                        </w:rPr>
                        <w:t>应聘请扫码投简历</w:t>
                      </w:r>
                    </w:p>
                    <w:p/>
                  </w:txbxContent>
                </v:textbox>
              </v:shape>
            </w:pict>
          </mc:Fallback>
        </mc:AlternateContent>
      </w:r>
      <w:r>
        <w:rPr>
          <w:rFonts w:hint="eastAsia" w:ascii="幼圆" w:hAnsi="幼圆" w:eastAsia="幼圆" w:cs="幼圆"/>
          <w:b/>
          <w:bCs w:val="0"/>
          <w:sz w:val="24"/>
          <w:szCs w:val="24"/>
          <w:lang w:val="en-US" w:eastAsia="zh-CN"/>
        </w:rPr>
        <w:t xml:space="preserve">            </w:t>
      </w:r>
    </w:p>
    <w:p>
      <w:pPr>
        <w:bidi w:val="0"/>
        <w:rPr>
          <w:rFonts w:hint="eastAsia" w:ascii="Calibri" w:hAnsi="Calibri" w:eastAsia="宋体" w:cs="Times New Roman"/>
          <w:kern w:val="2"/>
          <w:sz w:val="21"/>
          <w:szCs w:val="22"/>
          <w:lang w:val="en-US" w:eastAsia="zh-CN" w:bidi="ar-SA"/>
        </w:rPr>
      </w:pPr>
    </w:p>
    <w:p>
      <w:pPr>
        <w:tabs>
          <w:tab w:val="left" w:pos="673"/>
        </w:tabs>
        <w:bidi w:val="0"/>
        <w:jc w:val="left"/>
        <w:rPr>
          <w:rFonts w:hint="eastAsia"/>
          <w:lang w:val="en-US" w:eastAsia="zh-CN"/>
        </w:rPr>
      </w:pPr>
      <w:bookmarkStart w:id="0" w:name="_GoBack"/>
      <w:bookmarkEnd w:id="0"/>
    </w:p>
    <w:sectPr>
      <w:pgSz w:w="11906" w:h="16838"/>
      <w:pgMar w:top="720" w:right="720" w:bottom="720" w:left="720" w:header="708" w:footer="708" w:gutter="0"/>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panose1 w:val="0201050906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0F2DF9"/>
    <w:multiLevelType w:val="singleLevel"/>
    <w:tmpl w:val="9B0F2DF9"/>
    <w:lvl w:ilvl="0" w:tentative="0">
      <w:start w:val="3"/>
      <w:numFmt w:val="decimal"/>
      <w:suff w:val="nothing"/>
      <w:lvlText w:val="（%1）"/>
      <w:lvlJc w:val="left"/>
    </w:lvl>
  </w:abstractNum>
  <w:abstractNum w:abstractNumId="1">
    <w:nsid w:val="C22D2DBB"/>
    <w:multiLevelType w:val="singleLevel"/>
    <w:tmpl w:val="C22D2DBB"/>
    <w:lvl w:ilvl="0" w:tentative="0">
      <w:start w:val="2"/>
      <w:numFmt w:val="chineseCounting"/>
      <w:suff w:val="nothing"/>
      <w:lvlText w:val="%1、"/>
      <w:lvlJc w:val="left"/>
      <w:rPr>
        <w:rFonts w:hint="eastAsia"/>
      </w:rPr>
    </w:lvl>
  </w:abstractNum>
  <w:abstractNum w:abstractNumId="2">
    <w:nsid w:val="5CB67EF7"/>
    <w:multiLevelType w:val="singleLevel"/>
    <w:tmpl w:val="5CB67EF7"/>
    <w:lvl w:ilvl="0" w:tentative="0">
      <w:start w:val="3"/>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105"/>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06A32"/>
    <w:rsid w:val="00007BCD"/>
    <w:rsid w:val="0001547A"/>
    <w:rsid w:val="00024769"/>
    <w:rsid w:val="00025AC0"/>
    <w:rsid w:val="00044661"/>
    <w:rsid w:val="00047FB5"/>
    <w:rsid w:val="00064EED"/>
    <w:rsid w:val="00066D29"/>
    <w:rsid w:val="00073A10"/>
    <w:rsid w:val="00081680"/>
    <w:rsid w:val="00093963"/>
    <w:rsid w:val="0009489B"/>
    <w:rsid w:val="000D15CF"/>
    <w:rsid w:val="000D37E0"/>
    <w:rsid w:val="000E2943"/>
    <w:rsid w:val="000E32DB"/>
    <w:rsid w:val="000E60F4"/>
    <w:rsid w:val="001004F3"/>
    <w:rsid w:val="0010650D"/>
    <w:rsid w:val="00111200"/>
    <w:rsid w:val="00145393"/>
    <w:rsid w:val="00167FF5"/>
    <w:rsid w:val="00193F04"/>
    <w:rsid w:val="001A3358"/>
    <w:rsid w:val="001B2C19"/>
    <w:rsid w:val="001D0E94"/>
    <w:rsid w:val="001D4A63"/>
    <w:rsid w:val="001D7CD8"/>
    <w:rsid w:val="001E396A"/>
    <w:rsid w:val="001E4F96"/>
    <w:rsid w:val="00213ED3"/>
    <w:rsid w:val="00231E4E"/>
    <w:rsid w:val="0024185A"/>
    <w:rsid w:val="00243C74"/>
    <w:rsid w:val="00257990"/>
    <w:rsid w:val="00262F3D"/>
    <w:rsid w:val="00266F8A"/>
    <w:rsid w:val="002A69A9"/>
    <w:rsid w:val="002C00B5"/>
    <w:rsid w:val="002C666A"/>
    <w:rsid w:val="002D5F8A"/>
    <w:rsid w:val="002D6194"/>
    <w:rsid w:val="002E263C"/>
    <w:rsid w:val="002E4B1D"/>
    <w:rsid w:val="002F7A92"/>
    <w:rsid w:val="002F7BA1"/>
    <w:rsid w:val="00304EDE"/>
    <w:rsid w:val="0031396E"/>
    <w:rsid w:val="00317280"/>
    <w:rsid w:val="0032196C"/>
    <w:rsid w:val="00323B43"/>
    <w:rsid w:val="003539C5"/>
    <w:rsid w:val="00355CA7"/>
    <w:rsid w:val="00362111"/>
    <w:rsid w:val="003719C2"/>
    <w:rsid w:val="0037539D"/>
    <w:rsid w:val="0038304A"/>
    <w:rsid w:val="00387DF9"/>
    <w:rsid w:val="003915B8"/>
    <w:rsid w:val="003A03DD"/>
    <w:rsid w:val="003B7643"/>
    <w:rsid w:val="003D37D8"/>
    <w:rsid w:val="003E3ECD"/>
    <w:rsid w:val="003F2980"/>
    <w:rsid w:val="00423E7F"/>
    <w:rsid w:val="00426133"/>
    <w:rsid w:val="00430C07"/>
    <w:rsid w:val="004358AB"/>
    <w:rsid w:val="00455782"/>
    <w:rsid w:val="00465D97"/>
    <w:rsid w:val="00477B42"/>
    <w:rsid w:val="004C7B1A"/>
    <w:rsid w:val="004D49C3"/>
    <w:rsid w:val="005017AE"/>
    <w:rsid w:val="00501CB6"/>
    <w:rsid w:val="0050406F"/>
    <w:rsid w:val="00505C53"/>
    <w:rsid w:val="00543AC0"/>
    <w:rsid w:val="00564345"/>
    <w:rsid w:val="00567FFD"/>
    <w:rsid w:val="00571C03"/>
    <w:rsid w:val="0057393B"/>
    <w:rsid w:val="0058414C"/>
    <w:rsid w:val="0059367F"/>
    <w:rsid w:val="005A64D3"/>
    <w:rsid w:val="005B354F"/>
    <w:rsid w:val="005B60A9"/>
    <w:rsid w:val="005C0DCA"/>
    <w:rsid w:val="005C0EBA"/>
    <w:rsid w:val="00605E43"/>
    <w:rsid w:val="00616EC7"/>
    <w:rsid w:val="00620ADB"/>
    <w:rsid w:val="006421C0"/>
    <w:rsid w:val="00650236"/>
    <w:rsid w:val="00670812"/>
    <w:rsid w:val="00672306"/>
    <w:rsid w:val="00674798"/>
    <w:rsid w:val="006809E3"/>
    <w:rsid w:val="00680DE1"/>
    <w:rsid w:val="006C032A"/>
    <w:rsid w:val="006C04E4"/>
    <w:rsid w:val="006D346D"/>
    <w:rsid w:val="006E148C"/>
    <w:rsid w:val="006E31F7"/>
    <w:rsid w:val="007156E8"/>
    <w:rsid w:val="007234FD"/>
    <w:rsid w:val="00727175"/>
    <w:rsid w:val="007403C5"/>
    <w:rsid w:val="007502A1"/>
    <w:rsid w:val="00773AD5"/>
    <w:rsid w:val="00776EC8"/>
    <w:rsid w:val="007964C2"/>
    <w:rsid w:val="007A5E5B"/>
    <w:rsid w:val="007C1B8D"/>
    <w:rsid w:val="007C66BF"/>
    <w:rsid w:val="007D0408"/>
    <w:rsid w:val="007D5BFE"/>
    <w:rsid w:val="007D64A8"/>
    <w:rsid w:val="007E0234"/>
    <w:rsid w:val="0080557C"/>
    <w:rsid w:val="00810CD0"/>
    <w:rsid w:val="00811EC8"/>
    <w:rsid w:val="008218F2"/>
    <w:rsid w:val="00822CC4"/>
    <w:rsid w:val="008242A3"/>
    <w:rsid w:val="00824873"/>
    <w:rsid w:val="00826E81"/>
    <w:rsid w:val="00830CE7"/>
    <w:rsid w:val="0084734A"/>
    <w:rsid w:val="00855213"/>
    <w:rsid w:val="00855373"/>
    <w:rsid w:val="00862205"/>
    <w:rsid w:val="008642B1"/>
    <w:rsid w:val="00885E25"/>
    <w:rsid w:val="00890999"/>
    <w:rsid w:val="0089634C"/>
    <w:rsid w:val="008A443B"/>
    <w:rsid w:val="008B51A3"/>
    <w:rsid w:val="008B628F"/>
    <w:rsid w:val="008B7726"/>
    <w:rsid w:val="008E06CD"/>
    <w:rsid w:val="008F105C"/>
    <w:rsid w:val="009160C6"/>
    <w:rsid w:val="009259CE"/>
    <w:rsid w:val="00926109"/>
    <w:rsid w:val="00927844"/>
    <w:rsid w:val="0093340A"/>
    <w:rsid w:val="00942D19"/>
    <w:rsid w:val="00946A64"/>
    <w:rsid w:val="00951B0B"/>
    <w:rsid w:val="009562C0"/>
    <w:rsid w:val="009610B5"/>
    <w:rsid w:val="009619DB"/>
    <w:rsid w:val="00970597"/>
    <w:rsid w:val="00997A91"/>
    <w:rsid w:val="009B6362"/>
    <w:rsid w:val="009C63E3"/>
    <w:rsid w:val="009D2178"/>
    <w:rsid w:val="009E0EF4"/>
    <w:rsid w:val="009E4EC3"/>
    <w:rsid w:val="00A00764"/>
    <w:rsid w:val="00A05DE2"/>
    <w:rsid w:val="00A14370"/>
    <w:rsid w:val="00A23146"/>
    <w:rsid w:val="00A4177C"/>
    <w:rsid w:val="00A44D56"/>
    <w:rsid w:val="00A75088"/>
    <w:rsid w:val="00AB51B1"/>
    <w:rsid w:val="00AB71E6"/>
    <w:rsid w:val="00AC2781"/>
    <w:rsid w:val="00AC54EB"/>
    <w:rsid w:val="00AD244C"/>
    <w:rsid w:val="00AE7919"/>
    <w:rsid w:val="00B108E0"/>
    <w:rsid w:val="00B46175"/>
    <w:rsid w:val="00B50E86"/>
    <w:rsid w:val="00B54FE6"/>
    <w:rsid w:val="00B56AB3"/>
    <w:rsid w:val="00B67F15"/>
    <w:rsid w:val="00B71B19"/>
    <w:rsid w:val="00B86BEF"/>
    <w:rsid w:val="00B9241E"/>
    <w:rsid w:val="00BD0D77"/>
    <w:rsid w:val="00BE460C"/>
    <w:rsid w:val="00C26027"/>
    <w:rsid w:val="00C31D34"/>
    <w:rsid w:val="00C357B6"/>
    <w:rsid w:val="00C42BDB"/>
    <w:rsid w:val="00C4604E"/>
    <w:rsid w:val="00C55290"/>
    <w:rsid w:val="00C7079A"/>
    <w:rsid w:val="00C707A5"/>
    <w:rsid w:val="00C964AC"/>
    <w:rsid w:val="00CD1884"/>
    <w:rsid w:val="00CF11D2"/>
    <w:rsid w:val="00CF5EB6"/>
    <w:rsid w:val="00D25E9C"/>
    <w:rsid w:val="00D30939"/>
    <w:rsid w:val="00D31D50"/>
    <w:rsid w:val="00D43EF4"/>
    <w:rsid w:val="00D57468"/>
    <w:rsid w:val="00D61F8D"/>
    <w:rsid w:val="00D6457A"/>
    <w:rsid w:val="00D66924"/>
    <w:rsid w:val="00D82264"/>
    <w:rsid w:val="00D827C3"/>
    <w:rsid w:val="00D86C34"/>
    <w:rsid w:val="00D9008A"/>
    <w:rsid w:val="00D92934"/>
    <w:rsid w:val="00D93A60"/>
    <w:rsid w:val="00DA325E"/>
    <w:rsid w:val="00DA33A8"/>
    <w:rsid w:val="00DA484B"/>
    <w:rsid w:val="00DB68E9"/>
    <w:rsid w:val="00DC3969"/>
    <w:rsid w:val="00DC5556"/>
    <w:rsid w:val="00DE03E7"/>
    <w:rsid w:val="00DE389F"/>
    <w:rsid w:val="00DF1280"/>
    <w:rsid w:val="00DF58D8"/>
    <w:rsid w:val="00DF68B4"/>
    <w:rsid w:val="00E0393D"/>
    <w:rsid w:val="00E13940"/>
    <w:rsid w:val="00E17EA0"/>
    <w:rsid w:val="00E37CF1"/>
    <w:rsid w:val="00E4267E"/>
    <w:rsid w:val="00E54F85"/>
    <w:rsid w:val="00E703D1"/>
    <w:rsid w:val="00E92779"/>
    <w:rsid w:val="00E93990"/>
    <w:rsid w:val="00EC123E"/>
    <w:rsid w:val="00EC6D75"/>
    <w:rsid w:val="00EC7504"/>
    <w:rsid w:val="00ED7DBB"/>
    <w:rsid w:val="00EE24C7"/>
    <w:rsid w:val="00F03D12"/>
    <w:rsid w:val="00F122A4"/>
    <w:rsid w:val="00F2155F"/>
    <w:rsid w:val="00F42DB2"/>
    <w:rsid w:val="00F45CD9"/>
    <w:rsid w:val="00F57CCF"/>
    <w:rsid w:val="00F64B9A"/>
    <w:rsid w:val="00F65631"/>
    <w:rsid w:val="00F9456A"/>
    <w:rsid w:val="00F97BC6"/>
    <w:rsid w:val="01C5397B"/>
    <w:rsid w:val="01F671E8"/>
    <w:rsid w:val="0212247E"/>
    <w:rsid w:val="02D63846"/>
    <w:rsid w:val="04872A6C"/>
    <w:rsid w:val="04FC7459"/>
    <w:rsid w:val="06D0043B"/>
    <w:rsid w:val="07685493"/>
    <w:rsid w:val="07794E4C"/>
    <w:rsid w:val="07804106"/>
    <w:rsid w:val="079C2779"/>
    <w:rsid w:val="07D025D8"/>
    <w:rsid w:val="07E03470"/>
    <w:rsid w:val="08591FE7"/>
    <w:rsid w:val="08FA4AA0"/>
    <w:rsid w:val="08FE4214"/>
    <w:rsid w:val="0A0E5158"/>
    <w:rsid w:val="0A9251F7"/>
    <w:rsid w:val="0A9B5F2F"/>
    <w:rsid w:val="0B4228D7"/>
    <w:rsid w:val="0B6821EB"/>
    <w:rsid w:val="0BD61A2D"/>
    <w:rsid w:val="0CD52310"/>
    <w:rsid w:val="0E327CC6"/>
    <w:rsid w:val="1083422C"/>
    <w:rsid w:val="11143FF6"/>
    <w:rsid w:val="11B328AA"/>
    <w:rsid w:val="12ED4A0D"/>
    <w:rsid w:val="13AA5E94"/>
    <w:rsid w:val="146776F3"/>
    <w:rsid w:val="15EB6FAC"/>
    <w:rsid w:val="171B02DA"/>
    <w:rsid w:val="17D176DB"/>
    <w:rsid w:val="18001909"/>
    <w:rsid w:val="1821447F"/>
    <w:rsid w:val="19E10A07"/>
    <w:rsid w:val="1A043CC5"/>
    <w:rsid w:val="1B286854"/>
    <w:rsid w:val="1B3E4E7F"/>
    <w:rsid w:val="1B417CD7"/>
    <w:rsid w:val="1C3D5044"/>
    <w:rsid w:val="1C570639"/>
    <w:rsid w:val="1D580CFB"/>
    <w:rsid w:val="1D681D82"/>
    <w:rsid w:val="1E08561D"/>
    <w:rsid w:val="1E6E2E17"/>
    <w:rsid w:val="1EE30B30"/>
    <w:rsid w:val="20F750F8"/>
    <w:rsid w:val="211E348B"/>
    <w:rsid w:val="23F27CDA"/>
    <w:rsid w:val="2423747D"/>
    <w:rsid w:val="249E4385"/>
    <w:rsid w:val="258D21C7"/>
    <w:rsid w:val="25951E7B"/>
    <w:rsid w:val="25F36CA2"/>
    <w:rsid w:val="26255030"/>
    <w:rsid w:val="26AD2D60"/>
    <w:rsid w:val="280C0A01"/>
    <w:rsid w:val="283F2C7E"/>
    <w:rsid w:val="292E6FD7"/>
    <w:rsid w:val="294F155D"/>
    <w:rsid w:val="29EA1F67"/>
    <w:rsid w:val="2AE75082"/>
    <w:rsid w:val="2B6312AD"/>
    <w:rsid w:val="2CE90752"/>
    <w:rsid w:val="2CF03F3B"/>
    <w:rsid w:val="2D613B6E"/>
    <w:rsid w:val="2E0E53C7"/>
    <w:rsid w:val="2E17646F"/>
    <w:rsid w:val="2EE80AFE"/>
    <w:rsid w:val="2EF905C4"/>
    <w:rsid w:val="2F913426"/>
    <w:rsid w:val="308A475A"/>
    <w:rsid w:val="31215240"/>
    <w:rsid w:val="316E08EC"/>
    <w:rsid w:val="31917EF9"/>
    <w:rsid w:val="32AB2D3D"/>
    <w:rsid w:val="32DA313C"/>
    <w:rsid w:val="3489161F"/>
    <w:rsid w:val="34C71D39"/>
    <w:rsid w:val="34F44405"/>
    <w:rsid w:val="351A7D0B"/>
    <w:rsid w:val="35285E95"/>
    <w:rsid w:val="352E0C5D"/>
    <w:rsid w:val="366F76C4"/>
    <w:rsid w:val="36E3037A"/>
    <w:rsid w:val="37AE0E4B"/>
    <w:rsid w:val="37F73883"/>
    <w:rsid w:val="389562E6"/>
    <w:rsid w:val="38C90375"/>
    <w:rsid w:val="391D1F26"/>
    <w:rsid w:val="3A586ED6"/>
    <w:rsid w:val="3B716DC2"/>
    <w:rsid w:val="3B991602"/>
    <w:rsid w:val="3C4B0871"/>
    <w:rsid w:val="3E0A7BDB"/>
    <w:rsid w:val="3E477BB5"/>
    <w:rsid w:val="3E6A578C"/>
    <w:rsid w:val="3EC1717F"/>
    <w:rsid w:val="3F140490"/>
    <w:rsid w:val="3FB510A7"/>
    <w:rsid w:val="3FD6057A"/>
    <w:rsid w:val="41407ABB"/>
    <w:rsid w:val="42FB4660"/>
    <w:rsid w:val="4363776A"/>
    <w:rsid w:val="436E4ADE"/>
    <w:rsid w:val="43882FBE"/>
    <w:rsid w:val="454F017A"/>
    <w:rsid w:val="463427CA"/>
    <w:rsid w:val="46560CC6"/>
    <w:rsid w:val="46C55BC6"/>
    <w:rsid w:val="47BE5288"/>
    <w:rsid w:val="48774B3A"/>
    <w:rsid w:val="499C7CA2"/>
    <w:rsid w:val="4AD35184"/>
    <w:rsid w:val="4AFA13B9"/>
    <w:rsid w:val="4B3A19FD"/>
    <w:rsid w:val="4BCF2E85"/>
    <w:rsid w:val="4CCD1E00"/>
    <w:rsid w:val="4EB053F7"/>
    <w:rsid w:val="4EB10972"/>
    <w:rsid w:val="4ED214D6"/>
    <w:rsid w:val="4EF111F2"/>
    <w:rsid w:val="4F335026"/>
    <w:rsid w:val="4F64247D"/>
    <w:rsid w:val="50385E46"/>
    <w:rsid w:val="50C560CC"/>
    <w:rsid w:val="51B467A9"/>
    <w:rsid w:val="5390585F"/>
    <w:rsid w:val="54167568"/>
    <w:rsid w:val="547F6D80"/>
    <w:rsid w:val="551A518F"/>
    <w:rsid w:val="55241B00"/>
    <w:rsid w:val="55FA7034"/>
    <w:rsid w:val="567578F4"/>
    <w:rsid w:val="57274B87"/>
    <w:rsid w:val="58BB173D"/>
    <w:rsid w:val="58FB27B6"/>
    <w:rsid w:val="590B5897"/>
    <w:rsid w:val="59310EBE"/>
    <w:rsid w:val="59942A1C"/>
    <w:rsid w:val="599764D9"/>
    <w:rsid w:val="5C505437"/>
    <w:rsid w:val="5C506A40"/>
    <w:rsid w:val="5CA35CFF"/>
    <w:rsid w:val="5CCA480C"/>
    <w:rsid w:val="5CEC2B52"/>
    <w:rsid w:val="5EC36E35"/>
    <w:rsid w:val="5F877929"/>
    <w:rsid w:val="61923BD4"/>
    <w:rsid w:val="622A0281"/>
    <w:rsid w:val="64F93101"/>
    <w:rsid w:val="665C7192"/>
    <w:rsid w:val="66943817"/>
    <w:rsid w:val="674C1DB7"/>
    <w:rsid w:val="67683F3C"/>
    <w:rsid w:val="679D270C"/>
    <w:rsid w:val="68D07021"/>
    <w:rsid w:val="6A0B1FDA"/>
    <w:rsid w:val="6A0E6B95"/>
    <w:rsid w:val="6A7A137F"/>
    <w:rsid w:val="6B726C8B"/>
    <w:rsid w:val="6C537092"/>
    <w:rsid w:val="6D0E1244"/>
    <w:rsid w:val="6D177B8E"/>
    <w:rsid w:val="6D881619"/>
    <w:rsid w:val="6DE37799"/>
    <w:rsid w:val="6F407BF2"/>
    <w:rsid w:val="6F993159"/>
    <w:rsid w:val="6FD44D31"/>
    <w:rsid w:val="700226D1"/>
    <w:rsid w:val="70EA7F4D"/>
    <w:rsid w:val="7237473B"/>
    <w:rsid w:val="729D1853"/>
    <w:rsid w:val="730340E1"/>
    <w:rsid w:val="74F10B44"/>
    <w:rsid w:val="74FE0E91"/>
    <w:rsid w:val="75547CEA"/>
    <w:rsid w:val="76AE474B"/>
    <w:rsid w:val="76F0465E"/>
    <w:rsid w:val="79365CD8"/>
    <w:rsid w:val="79433CDA"/>
    <w:rsid w:val="7A584A19"/>
    <w:rsid w:val="7A663A89"/>
    <w:rsid w:val="7AD623D7"/>
    <w:rsid w:val="7B383C67"/>
    <w:rsid w:val="7CAD6E9A"/>
    <w:rsid w:val="7CAE42BD"/>
    <w:rsid w:val="7D5A1932"/>
    <w:rsid w:val="7DD056C2"/>
    <w:rsid w:val="7EDF63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unhideWhenUsed/>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9">
    <w:name w:val="Strong"/>
    <w:basedOn w:val="8"/>
    <w:qFormat/>
    <w:uiPriority w:val="0"/>
    <w:rPr>
      <w:b/>
    </w:rPr>
  </w:style>
  <w:style w:type="character" w:styleId="10">
    <w:name w:val="Hyperlink"/>
    <w:basedOn w:val="8"/>
    <w:unhideWhenUsed/>
    <w:qFormat/>
    <w:uiPriority w:val="99"/>
    <w:rPr>
      <w:color w:val="0000FF"/>
      <w:u w:val="single"/>
    </w:rPr>
  </w:style>
  <w:style w:type="character" w:customStyle="1" w:styleId="11">
    <w:name w:val="批注框文本 字符"/>
    <w:basedOn w:val="8"/>
    <w:link w:val="2"/>
    <w:semiHidden/>
    <w:qFormat/>
    <w:uiPriority w:val="99"/>
    <w:rPr>
      <w:rFonts w:ascii="Calibri" w:hAnsi="Calibri" w:eastAsia="宋体" w:cs="Times New Roman"/>
      <w:kern w:val="2"/>
      <w:sz w:val="18"/>
      <w:szCs w:val="18"/>
    </w:rPr>
  </w:style>
  <w:style w:type="character" w:customStyle="1" w:styleId="12">
    <w:name w:val="页眉 字符"/>
    <w:basedOn w:val="8"/>
    <w:link w:val="4"/>
    <w:qFormat/>
    <w:uiPriority w:val="99"/>
    <w:rPr>
      <w:rFonts w:ascii="Calibri" w:hAnsi="Calibri" w:eastAsia="宋体" w:cs="Times New Roman"/>
      <w:kern w:val="2"/>
      <w:sz w:val="18"/>
      <w:szCs w:val="18"/>
    </w:rPr>
  </w:style>
  <w:style w:type="character" w:customStyle="1" w:styleId="13">
    <w:name w:val="页脚 字符"/>
    <w:basedOn w:val="8"/>
    <w:link w:val="3"/>
    <w:qFormat/>
    <w:uiPriority w:val="99"/>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header" Target="header2.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10</Pages>
  <Words>608</Words>
  <Characters>3470</Characters>
  <Lines>28</Lines>
  <Paragraphs>8</Paragraphs>
  <TotalTime>2</TotalTime>
  <ScaleCrop>false</ScaleCrop>
  <LinksUpToDate>false</LinksUpToDate>
  <CharactersWithSpaces>4070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2020-02-13T07:14:00Z</dcterms:created>
  <dc:creator>USER</dc:creator>
  <cp:lastModifiedBy>Administrator</cp:lastModifiedBy>
  <cp:lastPrinted>2015-03-07T08:44:00Z</cp:lastPrinted>
  <dcterms:modified xsi:type="dcterms:W3CDTF">2020-09-02T00:23:34Z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