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50D18" w14:textId="77777777" w:rsidR="0040003D" w:rsidRPr="0040003D" w:rsidRDefault="0040003D" w:rsidP="0040003D">
      <w:pPr>
        <w:shd w:val="clear" w:color="auto" w:fill="F9F9F9"/>
        <w:spacing w:before="420" w:after="420" w:line="420" w:lineRule="atLeast"/>
        <w:ind w:firstLine="480"/>
        <w:rPr>
          <w:rFonts w:ascii="宋体" w:eastAsia="宋体" w:hAnsi="宋体" w:cs="宋体"/>
          <w:color w:val="000000"/>
          <w:kern w:val="0"/>
          <w:lang w:eastAsia="zh-Hans"/>
        </w:rPr>
      </w:pPr>
      <w:r w:rsidRPr="0040003D">
        <w:rPr>
          <w:rFonts w:ascii="宋体" w:eastAsia="宋体" w:hAnsi="宋体" w:cs="宋体" w:hint="eastAsia"/>
          <w:color w:val="000000"/>
          <w:kern w:val="0"/>
          <w:lang w:eastAsia="zh-Hans"/>
        </w:rPr>
        <w:t>为规范我市招录机关（单位）的专业条件设置和审核工作、方便考生报考，在参考国家教育行政部门颁布的高校专业目录的基础上，经广泛征求意见并结合我市实际，我们编撰了《重庆市考试录用公务员专业参考目录》（以下简称《参考目录》），仅用于我市面向社会公开考试录用公务员工作。</w:t>
      </w:r>
    </w:p>
    <w:p w14:paraId="633449E7" w14:textId="77777777" w:rsidR="0040003D" w:rsidRPr="0040003D" w:rsidRDefault="0040003D" w:rsidP="0040003D">
      <w:pPr>
        <w:shd w:val="clear" w:color="auto" w:fill="F9F9F9"/>
        <w:spacing w:before="420" w:after="420" w:line="420" w:lineRule="atLeast"/>
        <w:ind w:firstLine="480"/>
        <w:rPr>
          <w:rFonts w:ascii="宋体" w:eastAsia="宋体" w:hAnsi="宋体" w:cs="宋体" w:hint="eastAsia"/>
          <w:color w:val="000000"/>
          <w:kern w:val="0"/>
          <w:lang w:eastAsia="zh-Hans"/>
        </w:rPr>
      </w:pPr>
      <w:r w:rsidRPr="0040003D">
        <w:rPr>
          <w:rFonts w:ascii="宋体" w:eastAsia="宋体" w:hAnsi="宋体" w:cs="宋体" w:hint="eastAsia"/>
          <w:color w:val="000000"/>
          <w:kern w:val="0"/>
          <w:lang w:eastAsia="zh-Hans"/>
        </w:rPr>
        <w:t>一、本《参考目录》参照教育部门的分类规则，根据公务员考试的性质，分为2个“科别”，12个“学科门类”，94个“专业类”，并按学历层次分为若干具体专业名称。</w:t>
      </w:r>
    </w:p>
    <w:p w14:paraId="68040A3E" w14:textId="77777777" w:rsidR="0040003D" w:rsidRPr="0040003D" w:rsidRDefault="0040003D" w:rsidP="0040003D">
      <w:pPr>
        <w:shd w:val="clear" w:color="auto" w:fill="F9F9F9"/>
        <w:spacing w:before="420" w:after="420" w:line="420" w:lineRule="atLeast"/>
        <w:ind w:firstLine="480"/>
        <w:rPr>
          <w:rFonts w:ascii="宋体" w:eastAsia="宋体" w:hAnsi="宋体" w:cs="宋体" w:hint="eastAsia"/>
          <w:color w:val="000000"/>
          <w:kern w:val="0"/>
          <w:lang w:eastAsia="zh-Hans"/>
        </w:rPr>
      </w:pPr>
      <w:r w:rsidRPr="0040003D">
        <w:rPr>
          <w:rFonts w:ascii="宋体" w:eastAsia="宋体" w:hAnsi="宋体" w:cs="宋体" w:hint="eastAsia"/>
          <w:color w:val="000000"/>
          <w:kern w:val="0"/>
          <w:lang w:eastAsia="zh-Hans"/>
        </w:rPr>
        <w:t>二、公招职位表中的专业要求，由招录机关（单位）设置并负责解释，本《参考目录》仅供招录机关（单位）在设置专业要求及考生报考职位时参考。报考人员应按照职位资格条件中设置的专业要求，确定本人毕业证书上所列专业名称与职位要求的专业名称一致后，才能在网上提交报名申请。报考人员认为本人所学专业符合职位专业要求，但所学专业名称与招录职位专业名称不一致的，应先征求招录机关（单位）同意后，方可报名。</w:t>
      </w:r>
    </w:p>
    <w:p w14:paraId="7E09D8DE" w14:textId="77777777" w:rsidR="0040003D" w:rsidRPr="0040003D" w:rsidRDefault="0040003D" w:rsidP="0040003D">
      <w:pPr>
        <w:shd w:val="clear" w:color="auto" w:fill="F9F9F9"/>
        <w:spacing w:before="420" w:after="420" w:line="420" w:lineRule="atLeast"/>
        <w:ind w:firstLine="480"/>
        <w:rPr>
          <w:rFonts w:ascii="宋体" w:eastAsia="宋体" w:hAnsi="宋体" w:cs="宋体" w:hint="eastAsia"/>
          <w:color w:val="000000"/>
          <w:kern w:val="0"/>
          <w:lang w:eastAsia="zh-Hans"/>
        </w:rPr>
      </w:pPr>
      <w:r w:rsidRPr="0040003D">
        <w:rPr>
          <w:rFonts w:ascii="宋体" w:eastAsia="宋体" w:hAnsi="宋体" w:cs="宋体" w:hint="eastAsia"/>
          <w:color w:val="000000"/>
          <w:kern w:val="0"/>
          <w:lang w:eastAsia="zh-Hans"/>
        </w:rPr>
        <w:t>三、本《参考目录》中未列入的专业或各高校新设专业，与职位要求的专业相近似的，由报考人员提供相应的学习课程等证明资料，符合教育行政主管部门的相关规定，经招录机关（单位）审核同意予以认可后，可以在网上提交报名申请。</w:t>
      </w:r>
    </w:p>
    <w:p w14:paraId="5AD1AF83" w14:textId="77777777" w:rsidR="0040003D" w:rsidRPr="0040003D" w:rsidRDefault="0040003D" w:rsidP="0040003D">
      <w:pPr>
        <w:shd w:val="clear" w:color="auto" w:fill="F9F9F9"/>
        <w:spacing w:before="420" w:after="420" w:line="420" w:lineRule="atLeast"/>
        <w:ind w:firstLine="480"/>
        <w:rPr>
          <w:rFonts w:ascii="宋体" w:eastAsia="宋体" w:hAnsi="宋体" w:cs="宋体" w:hint="eastAsia"/>
          <w:color w:val="000000"/>
          <w:kern w:val="0"/>
          <w:lang w:eastAsia="zh-Hans"/>
        </w:rPr>
      </w:pPr>
      <w:r w:rsidRPr="0040003D">
        <w:rPr>
          <w:rFonts w:ascii="宋体" w:eastAsia="宋体" w:hAnsi="宋体" w:cs="宋体" w:hint="eastAsia"/>
          <w:color w:val="000000"/>
          <w:kern w:val="0"/>
          <w:lang w:eastAsia="zh-Hans"/>
        </w:rPr>
        <w:t>四、对于取得全日制普通高等院校普通本科及以上学历并取得学士及以上学位的报考人员，若在校期间取得辅修专业证书、第二专业证书的，可按照在校期间取得的辅修专业证书、第二专业证书上所载明的专业报考。</w:t>
      </w:r>
    </w:p>
    <w:p w14:paraId="39471FF6" w14:textId="77777777" w:rsidR="0040003D" w:rsidRPr="0040003D" w:rsidRDefault="0040003D" w:rsidP="0040003D">
      <w:pPr>
        <w:shd w:val="clear" w:color="auto" w:fill="F9F9F9"/>
        <w:spacing w:before="420" w:after="420" w:line="420" w:lineRule="atLeast"/>
        <w:ind w:firstLine="480"/>
        <w:rPr>
          <w:rFonts w:ascii="宋体" w:eastAsia="宋体" w:hAnsi="宋体" w:cs="宋体" w:hint="eastAsia"/>
          <w:color w:val="000000"/>
          <w:kern w:val="0"/>
          <w:lang w:eastAsia="zh-Hans"/>
        </w:rPr>
      </w:pPr>
      <w:r w:rsidRPr="0040003D">
        <w:rPr>
          <w:rFonts w:ascii="宋体" w:eastAsia="宋体" w:hAnsi="宋体" w:cs="宋体" w:hint="eastAsia"/>
          <w:color w:val="000000"/>
          <w:kern w:val="0"/>
          <w:lang w:eastAsia="zh-Hans"/>
        </w:rPr>
        <w:t>五、报考人员要严格执行诚信报考的有关规定，对于填报符合职位要求专业名称的虚假专业名称信息的，将按照诚信报考有关规定执行。</w:t>
      </w:r>
    </w:p>
    <w:p w14:paraId="78A2055E" w14:textId="77777777" w:rsidR="0040003D" w:rsidRPr="0040003D" w:rsidRDefault="0040003D" w:rsidP="0040003D">
      <w:pPr>
        <w:shd w:val="clear" w:color="auto" w:fill="F9F9F9"/>
        <w:spacing w:before="420" w:after="420" w:line="420" w:lineRule="atLeast"/>
        <w:ind w:firstLine="480"/>
        <w:jc w:val="right"/>
        <w:rPr>
          <w:rFonts w:ascii="宋体" w:eastAsia="宋体" w:hAnsi="宋体" w:cs="宋体" w:hint="eastAsia"/>
          <w:color w:val="000000"/>
          <w:kern w:val="0"/>
          <w:lang w:eastAsia="zh-Hans"/>
        </w:rPr>
      </w:pPr>
      <w:r w:rsidRPr="0040003D">
        <w:rPr>
          <w:rFonts w:ascii="宋体" w:eastAsia="宋体" w:hAnsi="宋体" w:cs="宋体" w:hint="eastAsia"/>
          <w:color w:val="000000"/>
          <w:kern w:val="0"/>
          <w:lang w:eastAsia="zh-Hans"/>
        </w:rPr>
        <w:t> </w:t>
      </w:r>
    </w:p>
    <w:tbl>
      <w:tblPr>
        <w:tblW w:w="84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
        <w:gridCol w:w="596"/>
        <w:gridCol w:w="679"/>
        <w:gridCol w:w="2349"/>
        <w:gridCol w:w="2264"/>
        <w:gridCol w:w="2264"/>
      </w:tblGrid>
      <w:tr w:rsidR="0040003D" w:rsidRPr="0040003D" w14:paraId="192D2F3A" w14:textId="77777777" w:rsidTr="0040003D">
        <w:trPr>
          <w:tblHead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AB4E1A7" w14:textId="77777777" w:rsidR="0040003D" w:rsidRPr="0040003D" w:rsidRDefault="0040003D" w:rsidP="0040003D">
            <w:pPr>
              <w:spacing w:line="432" w:lineRule="auto"/>
              <w:jc w:val="center"/>
              <w:rPr>
                <w:rFonts w:ascii="Verdana" w:eastAsia="宋体" w:hAnsi="Verdana" w:cs="宋体" w:hint="eastAsia"/>
                <w:color w:val="333333"/>
                <w:kern w:val="0"/>
                <w:sz w:val="18"/>
                <w:szCs w:val="18"/>
              </w:rPr>
            </w:pPr>
            <w:r w:rsidRPr="0040003D">
              <w:rPr>
                <w:rFonts w:ascii="Verdana" w:eastAsia="宋体" w:hAnsi="Verdana" w:cs="宋体"/>
                <w:color w:val="333333"/>
                <w:kern w:val="0"/>
                <w:sz w:val="18"/>
                <w:szCs w:val="18"/>
              </w:rPr>
              <w:lastRenderedPageBreak/>
              <w:t>科别</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841C346"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学科门类</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DED14CB"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专业类</w:t>
            </w:r>
          </w:p>
        </w:tc>
        <w:tc>
          <w:tcPr>
            <w:tcW w:w="0" w:type="auto"/>
            <w:gridSpan w:val="3"/>
            <w:tcBorders>
              <w:top w:val="outset" w:sz="6" w:space="0" w:color="auto"/>
              <w:left w:val="outset" w:sz="6" w:space="0" w:color="auto"/>
              <w:bottom w:val="outset" w:sz="6" w:space="0" w:color="auto"/>
              <w:right w:val="outset" w:sz="6" w:space="0" w:color="auto"/>
            </w:tcBorders>
            <w:noWrap/>
            <w:vAlign w:val="center"/>
            <w:hideMark/>
          </w:tcPr>
          <w:p w14:paraId="6B438AB5"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专业名称</w:t>
            </w:r>
          </w:p>
        </w:tc>
      </w:tr>
      <w:tr w:rsidR="0040003D" w:rsidRPr="0040003D" w14:paraId="474712E2" w14:textId="77777777" w:rsidTr="0040003D">
        <w:trPr>
          <w:tblHead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5798614" w14:textId="77777777" w:rsidR="0040003D" w:rsidRPr="0040003D" w:rsidRDefault="0040003D" w:rsidP="0040003D">
            <w:pPr>
              <w:spacing w:line="432" w:lineRule="auto"/>
              <w:rPr>
                <w:rFonts w:ascii="Verdana" w:eastAsia="宋体" w:hAnsi="Verdana" w:cs="宋体"/>
                <w:color w:val="333333"/>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219AE71" w14:textId="77777777" w:rsidR="0040003D" w:rsidRPr="0040003D" w:rsidRDefault="0040003D" w:rsidP="0040003D">
            <w:pPr>
              <w:spacing w:line="432" w:lineRule="auto"/>
              <w:rPr>
                <w:rFonts w:ascii="Verdana" w:eastAsia="宋体" w:hAnsi="Verdana" w:cs="宋体"/>
                <w:color w:val="333333"/>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E460496" w14:textId="77777777" w:rsidR="0040003D" w:rsidRPr="0040003D" w:rsidRDefault="0040003D" w:rsidP="0040003D">
            <w:pPr>
              <w:spacing w:line="432" w:lineRule="auto"/>
              <w:rPr>
                <w:rFonts w:ascii="Verdana" w:eastAsia="宋体" w:hAnsi="Verdana" w:cs="宋体"/>
                <w:color w:val="333333"/>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F2AB8AC"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研究生专业</w:t>
            </w:r>
          </w:p>
        </w:tc>
        <w:tc>
          <w:tcPr>
            <w:tcW w:w="0" w:type="auto"/>
            <w:tcBorders>
              <w:top w:val="outset" w:sz="6" w:space="0" w:color="auto"/>
              <w:left w:val="outset" w:sz="6" w:space="0" w:color="auto"/>
              <w:bottom w:val="outset" w:sz="6" w:space="0" w:color="auto"/>
              <w:right w:val="outset" w:sz="6" w:space="0" w:color="auto"/>
            </w:tcBorders>
            <w:vAlign w:val="center"/>
            <w:hideMark/>
          </w:tcPr>
          <w:p w14:paraId="44FB7194"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本科专业</w:t>
            </w:r>
          </w:p>
        </w:tc>
        <w:tc>
          <w:tcPr>
            <w:tcW w:w="0" w:type="auto"/>
            <w:tcBorders>
              <w:top w:val="outset" w:sz="6" w:space="0" w:color="auto"/>
              <w:left w:val="outset" w:sz="6" w:space="0" w:color="auto"/>
              <w:bottom w:val="outset" w:sz="6" w:space="0" w:color="auto"/>
              <w:right w:val="outset" w:sz="6" w:space="0" w:color="auto"/>
            </w:tcBorders>
            <w:vAlign w:val="center"/>
            <w:hideMark/>
          </w:tcPr>
          <w:p w14:paraId="7D412576"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专科专业</w:t>
            </w:r>
          </w:p>
        </w:tc>
      </w:tr>
      <w:tr w:rsidR="0040003D" w:rsidRPr="0040003D" w14:paraId="70F93A91"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0CAC3B0D"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人文社会科学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4662181F"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w:t>
            </w:r>
            <w:proofErr w:type="gramStart"/>
            <w:r w:rsidRPr="0040003D">
              <w:rPr>
                <w:rFonts w:ascii="Verdana" w:eastAsia="宋体" w:hAnsi="Verdana" w:cs="宋体"/>
                <w:color w:val="333333"/>
                <w:kern w:val="0"/>
                <w:sz w:val="18"/>
                <w:szCs w:val="18"/>
              </w:rPr>
              <w:t>一</w:t>
            </w:r>
            <w:proofErr w:type="gramEnd"/>
            <w:r w:rsidRPr="0040003D">
              <w:rPr>
                <w:rFonts w:ascii="Verdana" w:eastAsia="宋体" w:hAnsi="Verdana" w:cs="宋体"/>
                <w:color w:val="333333"/>
                <w:kern w:val="0"/>
                <w:sz w:val="18"/>
                <w:szCs w:val="18"/>
              </w:rPr>
              <w:t xml:space="preserve">) </w:t>
            </w:r>
            <w:r w:rsidRPr="0040003D">
              <w:rPr>
                <w:rFonts w:ascii="Verdana" w:eastAsia="宋体" w:hAnsi="Verdana" w:cs="宋体"/>
                <w:color w:val="333333"/>
                <w:kern w:val="0"/>
                <w:sz w:val="18"/>
                <w:szCs w:val="18"/>
              </w:rPr>
              <w:t>哲学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3C443228"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（一）哲学类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4FAA8"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马克思主义哲学，中国哲学，外国哲学，逻辑学，伦理学，美学，宗教学，科学技术哲学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3450B581"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哲学，逻辑学，宗教学，伦理学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174FF1BA"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 xml:space="preserve">　</w:t>
            </w:r>
          </w:p>
        </w:tc>
      </w:tr>
      <w:tr w:rsidR="0040003D" w:rsidRPr="0040003D" w14:paraId="3CF0A12B"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2448D040"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人文社会科学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1869FF98"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w:t>
            </w:r>
            <w:r w:rsidRPr="0040003D">
              <w:rPr>
                <w:rFonts w:ascii="Verdana" w:eastAsia="宋体" w:hAnsi="Verdana" w:cs="宋体"/>
                <w:color w:val="333333"/>
                <w:kern w:val="0"/>
                <w:sz w:val="18"/>
                <w:szCs w:val="18"/>
              </w:rPr>
              <w:t>二</w:t>
            </w:r>
            <w:r w:rsidRPr="0040003D">
              <w:rPr>
                <w:rFonts w:ascii="Verdana" w:eastAsia="宋体" w:hAnsi="Verdana" w:cs="宋体"/>
                <w:color w:val="333333"/>
                <w:kern w:val="0"/>
                <w:sz w:val="18"/>
                <w:szCs w:val="18"/>
              </w:rPr>
              <w:t xml:space="preserve">) </w:t>
            </w:r>
            <w:r w:rsidRPr="0040003D">
              <w:rPr>
                <w:rFonts w:ascii="Verdana" w:eastAsia="宋体" w:hAnsi="Verdana" w:cs="宋体"/>
                <w:color w:val="333333"/>
                <w:kern w:val="0"/>
                <w:sz w:val="18"/>
                <w:szCs w:val="18"/>
              </w:rPr>
              <w:t>经济学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357F239D"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（二）经济学类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69861D1E"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5917F4FE"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经济学，经济统计学，国民经济管理，资源与环境经济学，商务经济学，能源经济，海洋经济学，环境经济，环境资源与发展经济学</w:t>
            </w:r>
            <w:r w:rsidRPr="0040003D">
              <w:rPr>
                <w:rFonts w:ascii="Verdana" w:eastAsia="宋体" w:hAnsi="Verdana" w:cs="宋体"/>
                <w:color w:val="333333"/>
                <w:kern w:val="0"/>
                <w:sz w:val="18"/>
                <w:szCs w:val="18"/>
              </w:rPr>
              <w:t>,</w:t>
            </w:r>
            <w:r w:rsidRPr="0040003D">
              <w:rPr>
                <w:rFonts w:ascii="Verdana" w:eastAsia="宋体" w:hAnsi="Verdana" w:cs="宋体"/>
                <w:color w:val="333333"/>
                <w:kern w:val="0"/>
                <w:sz w:val="18"/>
                <w:szCs w:val="18"/>
              </w:rPr>
              <w:t>农业经济，工业经济，运输经济，劳动经济，投资经济，传媒经济学，计划统计，经营计划与统计，统计与概算，网络经济学，国土资源调查专业统计，会计统计，经济信息管理，经济管理与计算机，经济与社会管理</w:t>
            </w:r>
          </w:p>
        </w:tc>
        <w:tc>
          <w:tcPr>
            <w:tcW w:w="0" w:type="auto"/>
            <w:tcBorders>
              <w:top w:val="outset" w:sz="6" w:space="0" w:color="auto"/>
              <w:left w:val="outset" w:sz="6" w:space="0" w:color="auto"/>
              <w:bottom w:val="outset" w:sz="6" w:space="0" w:color="auto"/>
              <w:right w:val="outset" w:sz="6" w:space="0" w:color="auto"/>
            </w:tcBorders>
            <w:vAlign w:val="center"/>
            <w:hideMark/>
          </w:tcPr>
          <w:p w14:paraId="071EA019"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经济管理，经济信息管理，资产评估管理，邮电经济管理</w:t>
            </w:r>
          </w:p>
        </w:tc>
      </w:tr>
      <w:tr w:rsidR="0040003D" w:rsidRPr="0040003D" w14:paraId="63E9C63C"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7663D066"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lastRenderedPageBreak/>
              <w:t>人文社会科学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6E3EDAD4"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w:t>
            </w:r>
            <w:r w:rsidRPr="0040003D">
              <w:rPr>
                <w:rFonts w:ascii="Verdana" w:eastAsia="宋体" w:hAnsi="Verdana" w:cs="宋体"/>
                <w:color w:val="333333"/>
                <w:kern w:val="0"/>
                <w:sz w:val="18"/>
                <w:szCs w:val="18"/>
              </w:rPr>
              <w:t>二</w:t>
            </w:r>
            <w:r w:rsidRPr="0040003D">
              <w:rPr>
                <w:rFonts w:ascii="Verdana" w:eastAsia="宋体" w:hAnsi="Verdana" w:cs="宋体"/>
                <w:color w:val="333333"/>
                <w:kern w:val="0"/>
                <w:sz w:val="18"/>
                <w:szCs w:val="18"/>
              </w:rPr>
              <w:t xml:space="preserve">) </w:t>
            </w:r>
            <w:r w:rsidRPr="0040003D">
              <w:rPr>
                <w:rFonts w:ascii="Verdana" w:eastAsia="宋体" w:hAnsi="Verdana" w:cs="宋体"/>
                <w:color w:val="333333"/>
                <w:kern w:val="0"/>
                <w:sz w:val="18"/>
                <w:szCs w:val="18"/>
              </w:rPr>
              <w:t>经济学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7C5DE7EE"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（三）财政学类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39978B79"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财政学，税收学，税务</w:t>
            </w:r>
          </w:p>
        </w:tc>
        <w:tc>
          <w:tcPr>
            <w:tcW w:w="0" w:type="auto"/>
            <w:tcBorders>
              <w:top w:val="outset" w:sz="6" w:space="0" w:color="auto"/>
              <w:left w:val="outset" w:sz="6" w:space="0" w:color="auto"/>
              <w:bottom w:val="outset" w:sz="6" w:space="0" w:color="auto"/>
              <w:right w:val="outset" w:sz="6" w:space="0" w:color="auto"/>
            </w:tcBorders>
            <w:vAlign w:val="center"/>
            <w:hideMark/>
          </w:tcPr>
          <w:p w14:paraId="05CE7E19"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财税，财政学，税收学，税务</w:t>
            </w:r>
          </w:p>
        </w:tc>
        <w:tc>
          <w:tcPr>
            <w:tcW w:w="0" w:type="auto"/>
            <w:tcBorders>
              <w:top w:val="outset" w:sz="6" w:space="0" w:color="auto"/>
              <w:left w:val="outset" w:sz="6" w:space="0" w:color="auto"/>
              <w:bottom w:val="outset" w:sz="6" w:space="0" w:color="auto"/>
              <w:right w:val="outset" w:sz="6" w:space="0" w:color="auto"/>
            </w:tcBorders>
            <w:vAlign w:val="center"/>
            <w:hideMark/>
          </w:tcPr>
          <w:p w14:paraId="5DC83017"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财政，税务，财税，财政与税收</w:t>
            </w:r>
          </w:p>
        </w:tc>
      </w:tr>
      <w:tr w:rsidR="0040003D" w:rsidRPr="0040003D" w14:paraId="18FD2F9D"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1A66CA82"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人文社会科学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7473A77A"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w:t>
            </w:r>
            <w:r w:rsidRPr="0040003D">
              <w:rPr>
                <w:rFonts w:ascii="Verdana" w:eastAsia="宋体" w:hAnsi="Verdana" w:cs="宋体"/>
                <w:color w:val="333333"/>
                <w:kern w:val="0"/>
                <w:sz w:val="18"/>
                <w:szCs w:val="18"/>
              </w:rPr>
              <w:t>二</w:t>
            </w:r>
            <w:r w:rsidRPr="0040003D">
              <w:rPr>
                <w:rFonts w:ascii="Verdana" w:eastAsia="宋体" w:hAnsi="Verdana" w:cs="宋体"/>
                <w:color w:val="333333"/>
                <w:kern w:val="0"/>
                <w:sz w:val="18"/>
                <w:szCs w:val="18"/>
              </w:rPr>
              <w:t xml:space="preserve">) </w:t>
            </w:r>
            <w:r w:rsidRPr="0040003D">
              <w:rPr>
                <w:rFonts w:ascii="Verdana" w:eastAsia="宋体" w:hAnsi="Verdana" w:cs="宋体"/>
                <w:color w:val="333333"/>
                <w:kern w:val="0"/>
                <w:sz w:val="18"/>
                <w:szCs w:val="18"/>
              </w:rPr>
              <w:t>经济学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13ECF3C0"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（四）</w:t>
            </w:r>
            <w:proofErr w:type="gramStart"/>
            <w:r w:rsidRPr="0040003D">
              <w:rPr>
                <w:rFonts w:ascii="Verdana" w:eastAsia="宋体" w:hAnsi="Verdana" w:cs="宋体"/>
                <w:color w:val="333333"/>
                <w:kern w:val="0"/>
                <w:sz w:val="18"/>
                <w:szCs w:val="18"/>
              </w:rPr>
              <w:t>金融学类</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044FCD1E"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金融学，保险学，金融工程，投资学，金融，保险，应用金融，金融与管理</w:t>
            </w:r>
          </w:p>
        </w:tc>
        <w:tc>
          <w:tcPr>
            <w:tcW w:w="0" w:type="auto"/>
            <w:tcBorders>
              <w:top w:val="outset" w:sz="6" w:space="0" w:color="auto"/>
              <w:left w:val="outset" w:sz="6" w:space="0" w:color="auto"/>
              <w:bottom w:val="outset" w:sz="6" w:space="0" w:color="auto"/>
              <w:right w:val="outset" w:sz="6" w:space="0" w:color="auto"/>
            </w:tcBorders>
            <w:vAlign w:val="center"/>
            <w:hideMark/>
          </w:tcPr>
          <w:p w14:paraId="047CAC81"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金融学，金融工程，金融管理，保险学，投资学，金融数学，信用管理，经济与金融，保险，国际金融，货币银行学，金融</w:t>
            </w:r>
          </w:p>
        </w:tc>
        <w:tc>
          <w:tcPr>
            <w:tcW w:w="0" w:type="auto"/>
            <w:tcBorders>
              <w:top w:val="outset" w:sz="6" w:space="0" w:color="auto"/>
              <w:left w:val="outset" w:sz="6" w:space="0" w:color="auto"/>
              <w:bottom w:val="outset" w:sz="6" w:space="0" w:color="auto"/>
              <w:right w:val="outset" w:sz="6" w:space="0" w:color="auto"/>
            </w:tcBorders>
            <w:vAlign w:val="center"/>
            <w:hideMark/>
          </w:tcPr>
          <w:p w14:paraId="3DF2719B"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rsidR="0040003D" w:rsidRPr="0040003D" w14:paraId="470C4DE2"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44184784"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人文社会科学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727C769B"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w:t>
            </w:r>
            <w:r w:rsidRPr="0040003D">
              <w:rPr>
                <w:rFonts w:ascii="Verdana" w:eastAsia="宋体" w:hAnsi="Verdana" w:cs="宋体"/>
                <w:color w:val="333333"/>
                <w:kern w:val="0"/>
                <w:sz w:val="18"/>
                <w:szCs w:val="18"/>
              </w:rPr>
              <w:t>二</w:t>
            </w:r>
            <w:r w:rsidRPr="0040003D">
              <w:rPr>
                <w:rFonts w:ascii="Verdana" w:eastAsia="宋体" w:hAnsi="Verdana" w:cs="宋体"/>
                <w:color w:val="333333"/>
                <w:kern w:val="0"/>
                <w:sz w:val="18"/>
                <w:szCs w:val="18"/>
              </w:rPr>
              <w:t xml:space="preserve">) </w:t>
            </w:r>
            <w:r w:rsidRPr="0040003D">
              <w:rPr>
                <w:rFonts w:ascii="Verdana" w:eastAsia="宋体" w:hAnsi="Verdana" w:cs="宋体"/>
                <w:color w:val="333333"/>
                <w:kern w:val="0"/>
                <w:sz w:val="18"/>
                <w:szCs w:val="18"/>
              </w:rPr>
              <w:t>经济学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2BDF087A"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（五）经济与贸易类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26550704"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国际贸易学，服务贸易学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26FADE00"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国际经济与贸易</w:t>
            </w:r>
            <w:r w:rsidRPr="0040003D">
              <w:rPr>
                <w:rFonts w:ascii="Verdana" w:eastAsia="宋体" w:hAnsi="Verdana" w:cs="宋体"/>
                <w:color w:val="333333"/>
                <w:kern w:val="0"/>
                <w:sz w:val="18"/>
                <w:szCs w:val="18"/>
              </w:rPr>
              <w:t>,</w:t>
            </w:r>
            <w:r w:rsidRPr="0040003D">
              <w:rPr>
                <w:rFonts w:ascii="Verdana" w:eastAsia="宋体" w:hAnsi="Verdana" w:cs="宋体"/>
                <w:color w:val="333333"/>
                <w:kern w:val="0"/>
                <w:sz w:val="18"/>
                <w:szCs w:val="18"/>
              </w:rPr>
              <w:t>贸易经济</w:t>
            </w:r>
            <w:r w:rsidRPr="0040003D">
              <w:rPr>
                <w:rFonts w:ascii="Verdana" w:eastAsia="宋体" w:hAnsi="Verdana" w:cs="宋体"/>
                <w:color w:val="333333"/>
                <w:kern w:val="0"/>
                <w:sz w:val="18"/>
                <w:szCs w:val="18"/>
              </w:rPr>
              <w:t>,</w:t>
            </w:r>
            <w:r w:rsidRPr="0040003D">
              <w:rPr>
                <w:rFonts w:ascii="Verdana" w:eastAsia="宋体" w:hAnsi="Verdana" w:cs="宋体"/>
                <w:color w:val="333333"/>
                <w:kern w:val="0"/>
                <w:sz w:val="18"/>
                <w:szCs w:val="18"/>
              </w:rPr>
              <w:t>国际文化贸易，国际贸易</w:t>
            </w:r>
          </w:p>
        </w:tc>
        <w:tc>
          <w:tcPr>
            <w:tcW w:w="0" w:type="auto"/>
            <w:tcBorders>
              <w:top w:val="outset" w:sz="6" w:space="0" w:color="auto"/>
              <w:left w:val="outset" w:sz="6" w:space="0" w:color="auto"/>
              <w:bottom w:val="outset" w:sz="6" w:space="0" w:color="auto"/>
              <w:right w:val="outset" w:sz="6" w:space="0" w:color="auto"/>
            </w:tcBorders>
            <w:vAlign w:val="center"/>
            <w:hideMark/>
          </w:tcPr>
          <w:p w14:paraId="01236CA9"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国际经济与贸易，国际贸易实务，商务经纪与代理，国际贸易，涉外经济与法律</w:t>
            </w:r>
          </w:p>
        </w:tc>
      </w:tr>
      <w:tr w:rsidR="0040003D" w:rsidRPr="0040003D" w14:paraId="7C3882D2"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3E14C3AD"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lastRenderedPageBreak/>
              <w:t>人文社会科学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3DA38A5B"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w:t>
            </w:r>
            <w:r w:rsidRPr="0040003D">
              <w:rPr>
                <w:rFonts w:ascii="Verdana" w:eastAsia="宋体" w:hAnsi="Verdana" w:cs="宋体"/>
                <w:color w:val="333333"/>
                <w:kern w:val="0"/>
                <w:sz w:val="18"/>
                <w:szCs w:val="18"/>
              </w:rPr>
              <w:t>三</w:t>
            </w:r>
            <w:r w:rsidRPr="0040003D">
              <w:rPr>
                <w:rFonts w:ascii="Verdana" w:eastAsia="宋体" w:hAnsi="Verdana" w:cs="宋体"/>
                <w:color w:val="333333"/>
                <w:kern w:val="0"/>
                <w:sz w:val="18"/>
                <w:szCs w:val="18"/>
              </w:rPr>
              <w:t xml:space="preserve">) </w:t>
            </w:r>
            <w:r w:rsidRPr="0040003D">
              <w:rPr>
                <w:rFonts w:ascii="Verdana" w:eastAsia="宋体" w:hAnsi="Verdana" w:cs="宋体"/>
                <w:color w:val="333333"/>
                <w:kern w:val="0"/>
                <w:sz w:val="18"/>
                <w:szCs w:val="18"/>
              </w:rPr>
              <w:t>法学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45FF9BFA"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（六）法学类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7A0F9444"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
            </w:r>
            <w:r w:rsidRPr="0040003D">
              <w:rPr>
                <w:rFonts w:ascii="Verdana" w:eastAsia="宋体" w:hAnsi="Verdana" w:cs="宋体"/>
                <w:color w:val="333333"/>
                <w:kern w:val="0"/>
                <w:sz w:val="18"/>
                <w:szCs w:val="18"/>
              </w:rPr>
              <w:t>WTO</w:t>
            </w:r>
            <w:r w:rsidRPr="0040003D">
              <w:rPr>
                <w:rFonts w:ascii="Verdana" w:eastAsia="宋体" w:hAnsi="Verdana" w:cs="宋体"/>
                <w:color w:val="333333"/>
                <w:kern w:val="0"/>
                <w:sz w:val="18"/>
                <w:szCs w:val="18"/>
              </w:rPr>
              <w:t>法律制度，中国司法制度，比较司法制度，比较刑法学，司法制度，法律逻辑，法律逻辑学，知识产权，知识产权法学，民族法学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42B7FBB9"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法学，知识产权，监狱学，知识产权法，诉讼法，法律，国际法，刑事司法，律师，涉外法律，经济法律事务，法律事务，大法学，经济法学，涉外法律事务，行政法，民商法</w:t>
            </w:r>
          </w:p>
        </w:tc>
        <w:tc>
          <w:tcPr>
            <w:tcW w:w="0" w:type="auto"/>
            <w:tcBorders>
              <w:top w:val="outset" w:sz="6" w:space="0" w:color="auto"/>
              <w:left w:val="outset" w:sz="6" w:space="0" w:color="auto"/>
              <w:bottom w:val="outset" w:sz="6" w:space="0" w:color="auto"/>
              <w:right w:val="outset" w:sz="6" w:space="0" w:color="auto"/>
            </w:tcBorders>
            <w:vAlign w:val="center"/>
            <w:hideMark/>
          </w:tcPr>
          <w:p w14:paraId="2740CE56"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司法助理，法律文秘，司法警务，法律事务，涉外经济法律事务，经济法律事务，律师事务，行政法律事务，法律，书记官，海关国际法律条约与公约，检查事务，经济法，商贸法律，法学，律师</w:t>
            </w:r>
          </w:p>
        </w:tc>
      </w:tr>
      <w:tr w:rsidR="0040003D" w:rsidRPr="0040003D" w14:paraId="0F947EBA"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1EFF9A5E"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人文社</w:t>
            </w:r>
            <w:r w:rsidRPr="0040003D">
              <w:rPr>
                <w:rFonts w:ascii="Verdana" w:eastAsia="宋体" w:hAnsi="Verdana" w:cs="宋体"/>
                <w:color w:val="333333"/>
                <w:kern w:val="0"/>
                <w:sz w:val="18"/>
                <w:szCs w:val="18"/>
              </w:rPr>
              <w:lastRenderedPageBreak/>
              <w:t>会科学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4ED1C72A"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lastRenderedPageBreak/>
              <w:t>(</w:t>
            </w:r>
            <w:r w:rsidRPr="0040003D">
              <w:rPr>
                <w:rFonts w:ascii="Verdana" w:eastAsia="宋体" w:hAnsi="Verdana" w:cs="宋体"/>
                <w:color w:val="333333"/>
                <w:kern w:val="0"/>
                <w:sz w:val="18"/>
                <w:szCs w:val="18"/>
              </w:rPr>
              <w:t>三</w:t>
            </w:r>
            <w:r w:rsidRPr="0040003D">
              <w:rPr>
                <w:rFonts w:ascii="Verdana" w:eastAsia="宋体" w:hAnsi="Verdana" w:cs="宋体"/>
                <w:color w:val="333333"/>
                <w:kern w:val="0"/>
                <w:sz w:val="18"/>
                <w:szCs w:val="18"/>
              </w:rPr>
              <w:t xml:space="preserve">) </w:t>
            </w:r>
            <w:r w:rsidRPr="0040003D">
              <w:rPr>
                <w:rFonts w:ascii="Verdana" w:eastAsia="宋体" w:hAnsi="Verdana" w:cs="宋体"/>
                <w:color w:val="333333"/>
                <w:kern w:val="0"/>
                <w:sz w:val="18"/>
                <w:szCs w:val="18"/>
              </w:rPr>
              <w:t>法学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60D266E1"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（七）政治学类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02C1B0AA"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政治学理论，中外政治制度，科学社会主义与国际共产主义运动，中共党史，国</w:t>
            </w:r>
            <w:r w:rsidRPr="0040003D">
              <w:rPr>
                <w:rFonts w:ascii="Verdana" w:eastAsia="宋体" w:hAnsi="Verdana" w:cs="宋体"/>
                <w:color w:val="333333"/>
                <w:kern w:val="0"/>
                <w:sz w:val="18"/>
                <w:szCs w:val="18"/>
              </w:rPr>
              <w:lastRenderedPageBreak/>
              <w:t>际政治，国际关系，外交学，民族政治学，政治与国际研究</w:t>
            </w:r>
          </w:p>
        </w:tc>
        <w:tc>
          <w:tcPr>
            <w:tcW w:w="0" w:type="auto"/>
            <w:tcBorders>
              <w:top w:val="outset" w:sz="6" w:space="0" w:color="auto"/>
              <w:left w:val="outset" w:sz="6" w:space="0" w:color="auto"/>
              <w:bottom w:val="outset" w:sz="6" w:space="0" w:color="auto"/>
              <w:right w:val="outset" w:sz="6" w:space="0" w:color="auto"/>
            </w:tcBorders>
            <w:vAlign w:val="center"/>
            <w:hideMark/>
          </w:tcPr>
          <w:p w14:paraId="5BA324F3"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lastRenderedPageBreak/>
              <w:t>政治学与行政学，国际政治，国际关系，外交学，国际事务与国际关系，政治</w:t>
            </w:r>
            <w:r w:rsidRPr="0040003D">
              <w:rPr>
                <w:rFonts w:ascii="Verdana" w:eastAsia="宋体" w:hAnsi="Verdana" w:cs="宋体"/>
                <w:color w:val="333333"/>
                <w:kern w:val="0"/>
                <w:sz w:val="18"/>
                <w:szCs w:val="18"/>
              </w:rPr>
              <w:lastRenderedPageBreak/>
              <w:t>学、经济学与哲学，国际政治经济学，国际文化交流，欧洲事务与欧洲关系，东亚事务与东亚关系，国际事务，政治学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1CCD6B27"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lastRenderedPageBreak/>
              <w:t>政治学</w:t>
            </w:r>
          </w:p>
        </w:tc>
      </w:tr>
      <w:tr w:rsidR="0040003D" w:rsidRPr="0040003D" w14:paraId="41EEDF68"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4ECE6AF4"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人文社会科学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5FE9F41F"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w:t>
            </w:r>
            <w:r w:rsidRPr="0040003D">
              <w:rPr>
                <w:rFonts w:ascii="Verdana" w:eastAsia="宋体" w:hAnsi="Verdana" w:cs="宋体"/>
                <w:color w:val="333333"/>
                <w:kern w:val="0"/>
                <w:sz w:val="18"/>
                <w:szCs w:val="18"/>
              </w:rPr>
              <w:t>三</w:t>
            </w:r>
            <w:r w:rsidRPr="0040003D">
              <w:rPr>
                <w:rFonts w:ascii="Verdana" w:eastAsia="宋体" w:hAnsi="Verdana" w:cs="宋体"/>
                <w:color w:val="333333"/>
                <w:kern w:val="0"/>
                <w:sz w:val="18"/>
                <w:szCs w:val="18"/>
              </w:rPr>
              <w:t xml:space="preserve">) </w:t>
            </w:r>
            <w:r w:rsidRPr="0040003D">
              <w:rPr>
                <w:rFonts w:ascii="Verdana" w:eastAsia="宋体" w:hAnsi="Verdana" w:cs="宋体"/>
                <w:color w:val="333333"/>
                <w:kern w:val="0"/>
                <w:sz w:val="18"/>
                <w:szCs w:val="18"/>
              </w:rPr>
              <w:t>法学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2D472F2A"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（八）社会学类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1EE9394C"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社会学，人口学，人类学，民俗学，社会工作</w:t>
            </w:r>
          </w:p>
        </w:tc>
        <w:tc>
          <w:tcPr>
            <w:tcW w:w="0" w:type="auto"/>
            <w:tcBorders>
              <w:top w:val="outset" w:sz="6" w:space="0" w:color="auto"/>
              <w:left w:val="outset" w:sz="6" w:space="0" w:color="auto"/>
              <w:bottom w:val="outset" w:sz="6" w:space="0" w:color="auto"/>
              <w:right w:val="outset" w:sz="6" w:space="0" w:color="auto"/>
            </w:tcBorders>
            <w:vAlign w:val="center"/>
            <w:hideMark/>
          </w:tcPr>
          <w:p w14:paraId="7447E6AF"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社会学，社会工作，社会工作与管理，人类学，女性学，家政学，人口学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0569ABC2"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rsidR="0040003D" w:rsidRPr="0040003D" w14:paraId="44EEAF01"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03FD7FE3"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人文社会科学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2F1FD88B"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w:t>
            </w:r>
            <w:r w:rsidRPr="0040003D">
              <w:rPr>
                <w:rFonts w:ascii="Verdana" w:eastAsia="宋体" w:hAnsi="Verdana" w:cs="宋体"/>
                <w:color w:val="333333"/>
                <w:kern w:val="0"/>
                <w:sz w:val="18"/>
                <w:szCs w:val="18"/>
              </w:rPr>
              <w:t>三</w:t>
            </w:r>
            <w:r w:rsidRPr="0040003D">
              <w:rPr>
                <w:rFonts w:ascii="Verdana" w:eastAsia="宋体" w:hAnsi="Verdana" w:cs="宋体"/>
                <w:color w:val="333333"/>
                <w:kern w:val="0"/>
                <w:sz w:val="18"/>
                <w:szCs w:val="18"/>
              </w:rPr>
              <w:t xml:space="preserve">) </w:t>
            </w:r>
            <w:r w:rsidRPr="0040003D">
              <w:rPr>
                <w:rFonts w:ascii="Verdana" w:eastAsia="宋体" w:hAnsi="Verdana" w:cs="宋体"/>
                <w:color w:val="333333"/>
                <w:kern w:val="0"/>
                <w:sz w:val="18"/>
                <w:szCs w:val="18"/>
              </w:rPr>
              <w:t>法学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73C3255C"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（九）民族学类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207D2499"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民族学，马克思主义民族理论与政策，中国少数民族经济，中国少数民族史，中国少数民族艺术</w:t>
            </w:r>
          </w:p>
        </w:tc>
        <w:tc>
          <w:tcPr>
            <w:tcW w:w="0" w:type="auto"/>
            <w:tcBorders>
              <w:top w:val="outset" w:sz="6" w:space="0" w:color="auto"/>
              <w:left w:val="outset" w:sz="6" w:space="0" w:color="auto"/>
              <w:bottom w:val="outset" w:sz="6" w:space="0" w:color="auto"/>
              <w:right w:val="outset" w:sz="6" w:space="0" w:color="auto"/>
            </w:tcBorders>
            <w:vAlign w:val="center"/>
            <w:hideMark/>
          </w:tcPr>
          <w:p w14:paraId="7BF1C3E4"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民族学，民族理论与民族政策</w:t>
            </w:r>
          </w:p>
        </w:tc>
        <w:tc>
          <w:tcPr>
            <w:tcW w:w="0" w:type="auto"/>
            <w:tcBorders>
              <w:top w:val="outset" w:sz="6" w:space="0" w:color="auto"/>
              <w:left w:val="outset" w:sz="6" w:space="0" w:color="auto"/>
              <w:bottom w:val="outset" w:sz="6" w:space="0" w:color="auto"/>
              <w:right w:val="outset" w:sz="6" w:space="0" w:color="auto"/>
            </w:tcBorders>
            <w:vAlign w:val="center"/>
            <w:hideMark/>
          </w:tcPr>
          <w:p w14:paraId="04F4F885"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 xml:space="preserve">　</w:t>
            </w:r>
          </w:p>
        </w:tc>
      </w:tr>
      <w:tr w:rsidR="0040003D" w:rsidRPr="0040003D" w14:paraId="4AD03506"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13BC850B"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lastRenderedPageBreak/>
              <w:t>人文社会科学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4248BC01"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w:t>
            </w:r>
            <w:r w:rsidRPr="0040003D">
              <w:rPr>
                <w:rFonts w:ascii="Verdana" w:eastAsia="宋体" w:hAnsi="Verdana" w:cs="宋体"/>
                <w:color w:val="333333"/>
                <w:kern w:val="0"/>
                <w:sz w:val="18"/>
                <w:szCs w:val="18"/>
              </w:rPr>
              <w:t>三</w:t>
            </w:r>
            <w:r w:rsidRPr="0040003D">
              <w:rPr>
                <w:rFonts w:ascii="Verdana" w:eastAsia="宋体" w:hAnsi="Verdana" w:cs="宋体"/>
                <w:color w:val="333333"/>
                <w:kern w:val="0"/>
                <w:sz w:val="18"/>
                <w:szCs w:val="18"/>
              </w:rPr>
              <w:t xml:space="preserve">) </w:t>
            </w:r>
            <w:r w:rsidRPr="0040003D">
              <w:rPr>
                <w:rFonts w:ascii="Verdana" w:eastAsia="宋体" w:hAnsi="Verdana" w:cs="宋体"/>
                <w:color w:val="333333"/>
                <w:kern w:val="0"/>
                <w:sz w:val="18"/>
                <w:szCs w:val="18"/>
              </w:rPr>
              <w:t>法学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7B61575D"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（十）马克思主义理论类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6061854B"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0" w:type="auto"/>
            <w:tcBorders>
              <w:top w:val="outset" w:sz="6" w:space="0" w:color="auto"/>
              <w:left w:val="outset" w:sz="6" w:space="0" w:color="auto"/>
              <w:bottom w:val="outset" w:sz="6" w:space="0" w:color="auto"/>
              <w:right w:val="outset" w:sz="6" w:space="0" w:color="auto"/>
            </w:tcBorders>
            <w:vAlign w:val="center"/>
            <w:hideMark/>
          </w:tcPr>
          <w:p w14:paraId="1843677D"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科学社会主义，中国共产党党史，中国共产党历史，思想政治教育，科学社会主义与国际共产主义运动，中国革命史与中国共产党党史</w:t>
            </w:r>
          </w:p>
        </w:tc>
        <w:tc>
          <w:tcPr>
            <w:tcW w:w="0" w:type="auto"/>
            <w:tcBorders>
              <w:top w:val="outset" w:sz="6" w:space="0" w:color="auto"/>
              <w:left w:val="outset" w:sz="6" w:space="0" w:color="auto"/>
              <w:bottom w:val="outset" w:sz="6" w:space="0" w:color="auto"/>
              <w:right w:val="outset" w:sz="6" w:space="0" w:color="auto"/>
            </w:tcBorders>
            <w:vAlign w:val="center"/>
            <w:hideMark/>
          </w:tcPr>
          <w:p w14:paraId="6CE5E6B2"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思想政治教育，政治和思想品德教育</w:t>
            </w:r>
          </w:p>
        </w:tc>
      </w:tr>
      <w:tr w:rsidR="0040003D" w:rsidRPr="0040003D" w14:paraId="5BC9E3F8"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308EF27C"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人文社会科学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76F94793"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w:t>
            </w:r>
            <w:r w:rsidRPr="0040003D">
              <w:rPr>
                <w:rFonts w:ascii="Verdana" w:eastAsia="宋体" w:hAnsi="Verdana" w:cs="宋体"/>
                <w:color w:val="333333"/>
                <w:kern w:val="0"/>
                <w:sz w:val="18"/>
                <w:szCs w:val="18"/>
              </w:rPr>
              <w:t>三</w:t>
            </w:r>
            <w:r w:rsidRPr="0040003D">
              <w:rPr>
                <w:rFonts w:ascii="Verdana" w:eastAsia="宋体" w:hAnsi="Verdana" w:cs="宋体"/>
                <w:color w:val="333333"/>
                <w:kern w:val="0"/>
                <w:sz w:val="18"/>
                <w:szCs w:val="18"/>
              </w:rPr>
              <w:t xml:space="preserve">) </w:t>
            </w:r>
            <w:r w:rsidRPr="0040003D">
              <w:rPr>
                <w:rFonts w:ascii="Verdana" w:eastAsia="宋体" w:hAnsi="Verdana" w:cs="宋体"/>
                <w:color w:val="333333"/>
                <w:kern w:val="0"/>
                <w:sz w:val="18"/>
                <w:szCs w:val="18"/>
              </w:rPr>
              <w:t>法学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543BCC03"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（十一）</w:t>
            </w:r>
            <w:proofErr w:type="gramStart"/>
            <w:r w:rsidRPr="0040003D">
              <w:rPr>
                <w:rFonts w:ascii="Verdana" w:eastAsia="宋体" w:hAnsi="Verdana" w:cs="宋体"/>
                <w:color w:val="333333"/>
                <w:kern w:val="0"/>
                <w:sz w:val="18"/>
                <w:szCs w:val="18"/>
              </w:rPr>
              <w:t>公安学类</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150E6170"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0" w:type="auto"/>
            <w:tcBorders>
              <w:top w:val="outset" w:sz="6" w:space="0" w:color="auto"/>
              <w:left w:val="outset" w:sz="6" w:space="0" w:color="auto"/>
              <w:bottom w:val="outset" w:sz="6" w:space="0" w:color="auto"/>
              <w:right w:val="outset" w:sz="6" w:space="0" w:color="auto"/>
            </w:tcBorders>
            <w:vAlign w:val="center"/>
            <w:hideMark/>
          </w:tcPr>
          <w:p w14:paraId="63BCD110"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w:t>
            </w:r>
            <w:r w:rsidRPr="0040003D">
              <w:rPr>
                <w:rFonts w:ascii="Verdana" w:eastAsia="宋体" w:hAnsi="Verdana" w:cs="宋体"/>
                <w:color w:val="333333"/>
                <w:kern w:val="0"/>
                <w:sz w:val="18"/>
                <w:szCs w:val="18"/>
              </w:rPr>
              <w:lastRenderedPageBreak/>
              <w:t>卫，公安学，公安管理，警察管理，预审，治安管理，公安文秘，警卫，网络监察</w:t>
            </w:r>
          </w:p>
        </w:tc>
        <w:tc>
          <w:tcPr>
            <w:tcW w:w="0" w:type="auto"/>
            <w:tcBorders>
              <w:top w:val="outset" w:sz="6" w:space="0" w:color="auto"/>
              <w:left w:val="outset" w:sz="6" w:space="0" w:color="auto"/>
              <w:bottom w:val="outset" w:sz="6" w:space="0" w:color="auto"/>
              <w:right w:val="outset" w:sz="6" w:space="0" w:color="auto"/>
            </w:tcBorders>
            <w:vAlign w:val="center"/>
            <w:hideMark/>
          </w:tcPr>
          <w:p w14:paraId="5DAD48AC"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lastRenderedPageBreak/>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rsidR="0040003D" w:rsidRPr="0040003D" w14:paraId="59A92894"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6B3B9A1A"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人文社会科学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6893BEB2"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w:t>
            </w:r>
            <w:r w:rsidRPr="0040003D">
              <w:rPr>
                <w:rFonts w:ascii="Verdana" w:eastAsia="宋体" w:hAnsi="Verdana" w:cs="宋体"/>
                <w:color w:val="333333"/>
                <w:kern w:val="0"/>
                <w:sz w:val="18"/>
                <w:szCs w:val="18"/>
              </w:rPr>
              <w:t>三</w:t>
            </w:r>
            <w:r w:rsidRPr="0040003D">
              <w:rPr>
                <w:rFonts w:ascii="Verdana" w:eastAsia="宋体" w:hAnsi="Verdana" w:cs="宋体"/>
                <w:color w:val="333333"/>
                <w:kern w:val="0"/>
                <w:sz w:val="18"/>
                <w:szCs w:val="18"/>
              </w:rPr>
              <w:t xml:space="preserve">) </w:t>
            </w:r>
            <w:r w:rsidRPr="0040003D">
              <w:rPr>
                <w:rFonts w:ascii="Verdana" w:eastAsia="宋体" w:hAnsi="Verdana" w:cs="宋体"/>
                <w:color w:val="333333"/>
                <w:kern w:val="0"/>
                <w:sz w:val="18"/>
                <w:szCs w:val="18"/>
              </w:rPr>
              <w:t>法学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07079832"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（十二）司法执行及技术类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49666E5C"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物证技术学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79A4A219"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狱政管理，刑事执行，劳教管理，罪犯教育，罪犯心理矫治，监所管理</w:t>
            </w:r>
          </w:p>
        </w:tc>
        <w:tc>
          <w:tcPr>
            <w:tcW w:w="0" w:type="auto"/>
            <w:tcBorders>
              <w:top w:val="outset" w:sz="6" w:space="0" w:color="auto"/>
              <w:left w:val="outset" w:sz="6" w:space="0" w:color="auto"/>
              <w:bottom w:val="outset" w:sz="6" w:space="0" w:color="auto"/>
              <w:right w:val="outset" w:sz="6" w:space="0" w:color="auto"/>
            </w:tcBorders>
            <w:vAlign w:val="center"/>
            <w:hideMark/>
          </w:tcPr>
          <w:p w14:paraId="3BEBA1C0"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rsidR="0040003D" w:rsidRPr="0040003D" w14:paraId="48EE327D"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498689D6"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人文社会科学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4962A8F0"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w:t>
            </w:r>
            <w:r w:rsidRPr="0040003D">
              <w:rPr>
                <w:rFonts w:ascii="Verdana" w:eastAsia="宋体" w:hAnsi="Verdana" w:cs="宋体"/>
                <w:color w:val="333333"/>
                <w:kern w:val="0"/>
                <w:sz w:val="18"/>
                <w:szCs w:val="18"/>
              </w:rPr>
              <w:t>四</w:t>
            </w:r>
            <w:r w:rsidRPr="0040003D">
              <w:rPr>
                <w:rFonts w:ascii="Verdana" w:eastAsia="宋体" w:hAnsi="Verdana" w:cs="宋体"/>
                <w:color w:val="333333"/>
                <w:kern w:val="0"/>
                <w:sz w:val="18"/>
                <w:szCs w:val="18"/>
              </w:rPr>
              <w:t xml:space="preserve">) </w:t>
            </w:r>
            <w:r w:rsidRPr="0040003D">
              <w:rPr>
                <w:rFonts w:ascii="Verdana" w:eastAsia="宋体" w:hAnsi="Verdana" w:cs="宋体"/>
                <w:color w:val="333333"/>
                <w:kern w:val="0"/>
                <w:sz w:val="18"/>
                <w:szCs w:val="18"/>
              </w:rPr>
              <w:t>教育学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68F7E2FD"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（十三）教育学类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08CC0205"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w:t>
            </w:r>
            <w:r w:rsidRPr="0040003D">
              <w:rPr>
                <w:rFonts w:ascii="Verdana" w:eastAsia="宋体" w:hAnsi="Verdana" w:cs="宋体"/>
                <w:color w:val="333333"/>
                <w:kern w:val="0"/>
                <w:sz w:val="18"/>
                <w:szCs w:val="18"/>
              </w:rPr>
              <w:lastRenderedPageBreak/>
              <w:t>管理，学科教学，现代教育技术，小学教育，心理健康教育，科学与技术教育，学前教育，</w:t>
            </w:r>
            <w:r w:rsidRPr="0040003D">
              <w:rPr>
                <w:rFonts w:ascii="Verdana" w:eastAsia="宋体" w:hAnsi="Verdana" w:cs="宋体"/>
                <w:color w:val="333333"/>
                <w:kern w:val="0"/>
                <w:sz w:val="18"/>
                <w:szCs w:val="18"/>
              </w:rPr>
              <w:t xml:space="preserve"> </w:t>
            </w:r>
            <w:r w:rsidRPr="0040003D">
              <w:rPr>
                <w:rFonts w:ascii="Verdana" w:eastAsia="宋体" w:hAnsi="Verdana" w:cs="宋体"/>
                <w:color w:val="333333"/>
                <w:kern w:val="0"/>
                <w:sz w:val="18"/>
                <w:szCs w:val="18"/>
              </w:rPr>
              <w:t>特殊教育），高等学校教师专业，中等职业学校教师专业，汉语国际教育，学科课程与教学论</w:t>
            </w:r>
          </w:p>
        </w:tc>
        <w:tc>
          <w:tcPr>
            <w:tcW w:w="0" w:type="auto"/>
            <w:tcBorders>
              <w:top w:val="outset" w:sz="6" w:space="0" w:color="auto"/>
              <w:left w:val="outset" w:sz="6" w:space="0" w:color="auto"/>
              <w:bottom w:val="outset" w:sz="6" w:space="0" w:color="auto"/>
              <w:right w:val="outset" w:sz="6" w:space="0" w:color="auto"/>
            </w:tcBorders>
            <w:vAlign w:val="center"/>
            <w:hideMark/>
          </w:tcPr>
          <w:p w14:paraId="157621D5"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lastRenderedPageBreak/>
              <w:t>教育学，学前教育，特殊教育，教育技术学，小学教育，艺术教育，人文教育，科学教育，言语听觉科学，华文教育，幼儿教育，特用动物教育，农业机械教育，农业建筑与环境控制教育，计算机科学教育，制浆造纸</w:t>
            </w:r>
            <w:r w:rsidRPr="0040003D">
              <w:rPr>
                <w:rFonts w:ascii="Verdana" w:eastAsia="宋体" w:hAnsi="Verdana" w:cs="宋体"/>
                <w:color w:val="333333"/>
                <w:kern w:val="0"/>
                <w:sz w:val="18"/>
                <w:szCs w:val="18"/>
              </w:rPr>
              <w:lastRenderedPageBreak/>
              <w:t>工艺教育，印刷工艺教育，橡塑制品成型工艺教育，纺织工艺教育，染整工艺教育，化工工艺教育，化工分析与检测技术教育，建筑材料工程教育，文秘教育，中文教育，秘书教育，基础教育，数学教育，高等教育管理</w:t>
            </w:r>
          </w:p>
        </w:tc>
        <w:tc>
          <w:tcPr>
            <w:tcW w:w="0" w:type="auto"/>
            <w:tcBorders>
              <w:top w:val="outset" w:sz="6" w:space="0" w:color="auto"/>
              <w:left w:val="outset" w:sz="6" w:space="0" w:color="auto"/>
              <w:bottom w:val="outset" w:sz="6" w:space="0" w:color="auto"/>
              <w:right w:val="outset" w:sz="6" w:space="0" w:color="auto"/>
            </w:tcBorders>
            <w:vAlign w:val="center"/>
            <w:hideMark/>
          </w:tcPr>
          <w:p w14:paraId="6FFC9BB4"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lastRenderedPageBreak/>
              <w:t>语文教育，数学教育，英语教育，物理教育，化学教育，生物教育，历史教育，地理教育，音乐教育，美术教育，小学体育教育，体育教育，政史教育，初等教育，学前教育，小学教育，小学师资教育，现代教育技</w:t>
            </w:r>
            <w:r w:rsidRPr="0040003D">
              <w:rPr>
                <w:rFonts w:ascii="Verdana" w:eastAsia="宋体" w:hAnsi="Verdana" w:cs="宋体"/>
                <w:color w:val="333333"/>
                <w:kern w:val="0"/>
                <w:sz w:val="18"/>
                <w:szCs w:val="18"/>
              </w:rPr>
              <w:lastRenderedPageBreak/>
              <w:t>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w:t>
            </w:r>
            <w:proofErr w:type="gramStart"/>
            <w:r w:rsidRPr="0040003D">
              <w:rPr>
                <w:rFonts w:ascii="Verdana" w:eastAsia="宋体" w:hAnsi="Verdana" w:cs="宋体"/>
                <w:color w:val="333333"/>
                <w:kern w:val="0"/>
                <w:sz w:val="18"/>
                <w:szCs w:val="18"/>
              </w:rPr>
              <w:t>政教育</w:t>
            </w:r>
            <w:proofErr w:type="gramEnd"/>
          </w:p>
        </w:tc>
      </w:tr>
      <w:tr w:rsidR="0040003D" w:rsidRPr="0040003D" w14:paraId="1014744D"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7513C70A"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lastRenderedPageBreak/>
              <w:t>人文社会科学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12C7BE7A"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w:t>
            </w:r>
            <w:r w:rsidRPr="0040003D">
              <w:rPr>
                <w:rFonts w:ascii="Verdana" w:eastAsia="宋体" w:hAnsi="Verdana" w:cs="宋体"/>
                <w:color w:val="333333"/>
                <w:kern w:val="0"/>
                <w:sz w:val="18"/>
                <w:szCs w:val="18"/>
              </w:rPr>
              <w:t>四</w:t>
            </w:r>
            <w:r w:rsidRPr="0040003D">
              <w:rPr>
                <w:rFonts w:ascii="Verdana" w:eastAsia="宋体" w:hAnsi="Verdana" w:cs="宋体"/>
                <w:color w:val="333333"/>
                <w:kern w:val="0"/>
                <w:sz w:val="18"/>
                <w:szCs w:val="18"/>
              </w:rPr>
              <w:t xml:space="preserve">) </w:t>
            </w:r>
            <w:r w:rsidRPr="0040003D">
              <w:rPr>
                <w:rFonts w:ascii="Verdana" w:eastAsia="宋体" w:hAnsi="Verdana" w:cs="宋体"/>
                <w:color w:val="333333"/>
                <w:kern w:val="0"/>
                <w:sz w:val="18"/>
                <w:szCs w:val="18"/>
              </w:rPr>
              <w:t>教育学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13E2FAE8"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（十四）</w:t>
            </w:r>
            <w:proofErr w:type="gramStart"/>
            <w:r w:rsidRPr="0040003D">
              <w:rPr>
                <w:rFonts w:ascii="Verdana" w:eastAsia="宋体" w:hAnsi="Verdana" w:cs="宋体"/>
                <w:color w:val="333333"/>
                <w:kern w:val="0"/>
                <w:sz w:val="18"/>
                <w:szCs w:val="18"/>
              </w:rPr>
              <w:t>体育学类</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05C04CAF"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体育人文社会学，运动人体科学，体育教育训练学，民族传统体育学，体育硕士专业（体育教学、运动训练、竞赛组织、社会体育指导）</w:t>
            </w:r>
          </w:p>
        </w:tc>
        <w:tc>
          <w:tcPr>
            <w:tcW w:w="0" w:type="auto"/>
            <w:tcBorders>
              <w:top w:val="outset" w:sz="6" w:space="0" w:color="auto"/>
              <w:left w:val="outset" w:sz="6" w:space="0" w:color="auto"/>
              <w:bottom w:val="outset" w:sz="6" w:space="0" w:color="auto"/>
              <w:right w:val="outset" w:sz="6" w:space="0" w:color="auto"/>
            </w:tcBorders>
            <w:vAlign w:val="center"/>
            <w:hideMark/>
          </w:tcPr>
          <w:p w14:paraId="3D4A841B"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0" w:type="auto"/>
            <w:tcBorders>
              <w:top w:val="outset" w:sz="6" w:space="0" w:color="auto"/>
              <w:left w:val="outset" w:sz="6" w:space="0" w:color="auto"/>
              <w:bottom w:val="outset" w:sz="6" w:space="0" w:color="auto"/>
              <w:right w:val="outset" w:sz="6" w:space="0" w:color="auto"/>
            </w:tcBorders>
            <w:vAlign w:val="center"/>
            <w:hideMark/>
          </w:tcPr>
          <w:p w14:paraId="6EBAD1ED"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竞技体育，运动训练，社会体育，体育保健，体育服务与管理，武术，体育，民族传统体育</w:t>
            </w:r>
          </w:p>
        </w:tc>
      </w:tr>
      <w:tr w:rsidR="0040003D" w:rsidRPr="0040003D" w14:paraId="38DDAF8A"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7BBE638B"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人文</w:t>
            </w:r>
            <w:r w:rsidRPr="0040003D">
              <w:rPr>
                <w:rFonts w:ascii="Verdana" w:eastAsia="宋体" w:hAnsi="Verdana" w:cs="宋体"/>
                <w:color w:val="333333"/>
                <w:kern w:val="0"/>
                <w:sz w:val="18"/>
                <w:szCs w:val="18"/>
              </w:rPr>
              <w:lastRenderedPageBreak/>
              <w:t>社会科学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51FDC6D4"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lastRenderedPageBreak/>
              <w:t>(</w:t>
            </w:r>
            <w:r w:rsidRPr="0040003D">
              <w:rPr>
                <w:rFonts w:ascii="Verdana" w:eastAsia="宋体" w:hAnsi="Verdana" w:cs="宋体"/>
                <w:color w:val="333333"/>
                <w:kern w:val="0"/>
                <w:sz w:val="18"/>
                <w:szCs w:val="18"/>
              </w:rPr>
              <w:t>五</w:t>
            </w:r>
            <w:r w:rsidRPr="0040003D">
              <w:rPr>
                <w:rFonts w:ascii="Verdana" w:eastAsia="宋体" w:hAnsi="Verdana" w:cs="宋体"/>
                <w:color w:val="333333"/>
                <w:kern w:val="0"/>
                <w:sz w:val="18"/>
                <w:szCs w:val="18"/>
              </w:rPr>
              <w:t xml:space="preserve">) </w:t>
            </w:r>
            <w:r w:rsidRPr="0040003D">
              <w:rPr>
                <w:rFonts w:ascii="Verdana" w:eastAsia="宋体" w:hAnsi="Verdana" w:cs="宋体"/>
                <w:color w:val="333333"/>
                <w:kern w:val="0"/>
                <w:sz w:val="18"/>
                <w:szCs w:val="18"/>
              </w:rPr>
              <w:t>文学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0FC18C42"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（十五）中</w:t>
            </w:r>
            <w:r w:rsidRPr="0040003D">
              <w:rPr>
                <w:rFonts w:ascii="Verdana" w:eastAsia="宋体" w:hAnsi="Verdana" w:cs="宋体"/>
                <w:color w:val="333333"/>
                <w:kern w:val="0"/>
                <w:sz w:val="18"/>
                <w:szCs w:val="18"/>
              </w:rPr>
              <w:lastRenderedPageBreak/>
              <w:t>国语言文学类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0F2E8045"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lastRenderedPageBreak/>
              <w:t>文艺学，语言学及应用语言学，汉语言文字学，中国古</w:t>
            </w:r>
            <w:r w:rsidRPr="0040003D">
              <w:rPr>
                <w:rFonts w:ascii="Verdana" w:eastAsia="宋体" w:hAnsi="Verdana" w:cs="宋体"/>
                <w:color w:val="333333"/>
                <w:kern w:val="0"/>
                <w:sz w:val="18"/>
                <w:szCs w:val="18"/>
              </w:rPr>
              <w:lastRenderedPageBreak/>
              <w:t>典文献学，中国古代文学，中国现当代文学，中国少数民族语言文学，文学阅读与文学教育，比较文学与世界文学，经济秘书，广播影视文艺学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05FB84B4"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lastRenderedPageBreak/>
              <w:t>汉语言文学，汉语言，汉语国际教育，对外汉语，中国</w:t>
            </w:r>
            <w:r w:rsidRPr="0040003D">
              <w:rPr>
                <w:rFonts w:ascii="Verdana" w:eastAsia="宋体" w:hAnsi="Verdana" w:cs="宋体"/>
                <w:color w:val="333333"/>
                <w:kern w:val="0"/>
                <w:sz w:val="18"/>
                <w:szCs w:val="18"/>
              </w:rPr>
              <w:lastRenderedPageBreak/>
              <w:t>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0" w:type="auto"/>
            <w:tcBorders>
              <w:top w:val="outset" w:sz="6" w:space="0" w:color="auto"/>
              <w:left w:val="outset" w:sz="6" w:space="0" w:color="auto"/>
              <w:bottom w:val="outset" w:sz="6" w:space="0" w:color="auto"/>
              <w:right w:val="outset" w:sz="6" w:space="0" w:color="auto"/>
            </w:tcBorders>
            <w:vAlign w:val="center"/>
            <w:hideMark/>
          </w:tcPr>
          <w:p w14:paraId="1D1E9242"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lastRenderedPageBreak/>
              <w:t>汉语，文秘，涉外文秘，秘书学，文物鉴定与修复，文</w:t>
            </w:r>
            <w:r w:rsidRPr="0040003D">
              <w:rPr>
                <w:rFonts w:ascii="Verdana" w:eastAsia="宋体" w:hAnsi="Verdana" w:cs="宋体"/>
                <w:color w:val="333333"/>
                <w:kern w:val="0"/>
                <w:sz w:val="18"/>
                <w:szCs w:val="18"/>
              </w:rPr>
              <w:lastRenderedPageBreak/>
              <w:t>化事业管理，文化市场经营与管理，中国少数民族语言文化，文秘档案，中文，汉语言文学，经贸文秘，经济秘书，现代文员，医学文秘，公共关系与文秘，公关文秘，汉语言文学教育，现代文秘与公共关系</w:t>
            </w:r>
          </w:p>
        </w:tc>
      </w:tr>
      <w:tr w:rsidR="0040003D" w:rsidRPr="0040003D" w14:paraId="56743577"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2BA41880"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lastRenderedPageBreak/>
              <w:t>人文社会科学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514CB865"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w:t>
            </w:r>
            <w:r w:rsidRPr="0040003D">
              <w:rPr>
                <w:rFonts w:ascii="Verdana" w:eastAsia="宋体" w:hAnsi="Verdana" w:cs="宋体"/>
                <w:color w:val="333333"/>
                <w:kern w:val="0"/>
                <w:sz w:val="18"/>
                <w:szCs w:val="18"/>
              </w:rPr>
              <w:t>五</w:t>
            </w:r>
            <w:r w:rsidRPr="0040003D">
              <w:rPr>
                <w:rFonts w:ascii="Verdana" w:eastAsia="宋体" w:hAnsi="Verdana" w:cs="宋体"/>
                <w:color w:val="333333"/>
                <w:kern w:val="0"/>
                <w:sz w:val="18"/>
                <w:szCs w:val="18"/>
              </w:rPr>
              <w:t xml:space="preserve">) </w:t>
            </w:r>
            <w:r w:rsidRPr="0040003D">
              <w:rPr>
                <w:rFonts w:ascii="Verdana" w:eastAsia="宋体" w:hAnsi="Verdana" w:cs="宋体"/>
                <w:color w:val="333333"/>
                <w:kern w:val="0"/>
                <w:sz w:val="18"/>
                <w:szCs w:val="18"/>
              </w:rPr>
              <w:t>文学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074AE8FD"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（十六）外国语言文学类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5FD8F3C5"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英语语言文学，俄语语言文学，法语语言文学，德语语言文学，日语语言文学，印度语言文学，西班牙语语言文学，阿拉伯语语言文学，欧洲语言文学，亚非语言文学，外国语言学及应用语言</w:t>
            </w:r>
            <w:r w:rsidRPr="0040003D">
              <w:rPr>
                <w:rFonts w:ascii="Verdana" w:eastAsia="宋体" w:hAnsi="Verdana" w:cs="宋体"/>
                <w:color w:val="333333"/>
                <w:kern w:val="0"/>
                <w:sz w:val="18"/>
                <w:szCs w:val="18"/>
              </w:rPr>
              <w:lastRenderedPageBreak/>
              <w:t>学，翻译硕士专业（英语笔译、英语口译、俄语笔译、俄语口译、日语笔译、日语口译、法语笔译、法语口译、德语笔译、德语口译、朝鲜语口译、朝鲜语笔译）</w:t>
            </w:r>
          </w:p>
        </w:tc>
        <w:tc>
          <w:tcPr>
            <w:tcW w:w="0" w:type="auto"/>
            <w:tcBorders>
              <w:top w:val="outset" w:sz="6" w:space="0" w:color="auto"/>
              <w:left w:val="outset" w:sz="6" w:space="0" w:color="auto"/>
              <w:bottom w:val="outset" w:sz="6" w:space="0" w:color="auto"/>
              <w:right w:val="outset" w:sz="6" w:space="0" w:color="auto"/>
            </w:tcBorders>
            <w:vAlign w:val="center"/>
            <w:hideMark/>
          </w:tcPr>
          <w:p w14:paraId="210CBFCF"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lastRenderedPageBreak/>
              <w:t>英语，生物医学英语，英语语言文学，俄语，德语，法语，应用法语，西班牙语，阿拉伯语，日语，应用日语，波斯语，朝鲜语，菲律宾语，梵语巴利语，印度尼西亚语，印地语，柬埔寨</w:t>
            </w:r>
            <w:r w:rsidRPr="0040003D">
              <w:rPr>
                <w:rFonts w:ascii="Verdana" w:eastAsia="宋体" w:hAnsi="Verdana" w:cs="宋体"/>
                <w:color w:val="333333"/>
                <w:kern w:val="0"/>
                <w:sz w:val="18"/>
                <w:szCs w:val="18"/>
              </w:rPr>
              <w:lastRenderedPageBreak/>
              <w:t>语，老挝语，缅甸语，马来语，蒙古语，僧伽罗语，僧加罗语，泰语，乌尔都语，希伯</w:t>
            </w:r>
            <w:proofErr w:type="gramStart"/>
            <w:r w:rsidRPr="0040003D">
              <w:rPr>
                <w:rFonts w:ascii="Verdana" w:eastAsia="宋体" w:hAnsi="Verdana" w:cs="宋体"/>
                <w:color w:val="333333"/>
                <w:kern w:val="0"/>
                <w:sz w:val="18"/>
                <w:szCs w:val="18"/>
              </w:rPr>
              <w:t>莱</w:t>
            </w:r>
            <w:proofErr w:type="gramEnd"/>
            <w:r w:rsidRPr="0040003D">
              <w:rPr>
                <w:rFonts w:ascii="Verdana" w:eastAsia="宋体" w:hAnsi="Verdana" w:cs="宋体"/>
                <w:color w:val="333333"/>
                <w:kern w:val="0"/>
                <w:sz w:val="18"/>
                <w:szCs w:val="18"/>
              </w:rPr>
              <w:t>语，希伯来语，越南语，豪</w:t>
            </w:r>
            <w:proofErr w:type="gramStart"/>
            <w:r w:rsidRPr="0040003D">
              <w:rPr>
                <w:rFonts w:ascii="Verdana" w:eastAsia="宋体" w:hAnsi="Verdana" w:cs="宋体"/>
                <w:color w:val="333333"/>
                <w:kern w:val="0"/>
                <w:sz w:val="18"/>
                <w:szCs w:val="18"/>
              </w:rPr>
              <w:t>萨</w:t>
            </w:r>
            <w:proofErr w:type="gramEnd"/>
            <w:r w:rsidRPr="0040003D">
              <w:rPr>
                <w:rFonts w:ascii="Verdana" w:eastAsia="宋体" w:hAnsi="Verdana" w:cs="宋体"/>
                <w:color w:val="333333"/>
                <w:kern w:val="0"/>
                <w:sz w:val="18"/>
                <w:szCs w:val="18"/>
              </w:rPr>
              <w:t>语，斯瓦希里语，阿尔巴尼亚语，保加利亚语，波兰语，捷克语，罗马尼亚语，葡萄牙语，瑞典语，塞尔维亚语，塞尔维亚</w:t>
            </w:r>
            <w:r w:rsidRPr="0040003D">
              <w:rPr>
                <w:rFonts w:ascii="Verdana" w:eastAsia="宋体" w:hAnsi="Verdana" w:cs="宋体"/>
                <w:color w:val="333333"/>
                <w:kern w:val="0"/>
                <w:sz w:val="18"/>
                <w:szCs w:val="18"/>
              </w:rPr>
              <w:t>—</w:t>
            </w:r>
            <w:r w:rsidRPr="0040003D">
              <w:rPr>
                <w:rFonts w:ascii="Verdana" w:eastAsia="宋体" w:hAnsi="Verdana" w:cs="宋体"/>
                <w:color w:val="333333"/>
                <w:kern w:val="0"/>
                <w:sz w:val="18"/>
                <w:szCs w:val="18"/>
              </w:rPr>
              <w:t>克罗地亚语，土耳其语，希腊语，匈牙利语，意大利语，捷克－斯洛伐克语，泰米尔语，普什图语，世界语，孟加拉语，尼泊尔语，塞尔维亚语</w:t>
            </w:r>
            <w:r w:rsidRPr="0040003D">
              <w:rPr>
                <w:rFonts w:ascii="Verdana" w:eastAsia="宋体" w:hAnsi="Verdana" w:cs="宋体"/>
                <w:color w:val="333333"/>
                <w:kern w:val="0"/>
                <w:sz w:val="18"/>
                <w:szCs w:val="18"/>
              </w:rPr>
              <w:t>—</w:t>
            </w:r>
            <w:r w:rsidRPr="0040003D">
              <w:rPr>
                <w:rFonts w:ascii="Verdana" w:eastAsia="宋体" w:hAnsi="Verdana" w:cs="宋体"/>
                <w:color w:val="333333"/>
                <w:kern w:val="0"/>
                <w:sz w:val="18"/>
                <w:szCs w:val="18"/>
              </w:rPr>
              <w:t>克罗地亚语，克罗地亚语，爱尔兰语，荷兰语，芬兰语，乌克兰语，韩国语，挪威语，丹麦语，立陶宛语，爱沙尼亚语，马耳他语，冰岛语，翻译，国际经济与贸易英语，商贸英</w:t>
            </w:r>
            <w:r w:rsidRPr="0040003D">
              <w:rPr>
                <w:rFonts w:ascii="Verdana" w:eastAsia="宋体" w:hAnsi="Verdana" w:cs="宋体"/>
                <w:color w:val="333333"/>
                <w:kern w:val="0"/>
                <w:sz w:val="18"/>
                <w:szCs w:val="18"/>
              </w:rPr>
              <w:lastRenderedPageBreak/>
              <w:t>语，商务英语，应用英语，英语翻译，英汉笔译</w:t>
            </w:r>
          </w:p>
        </w:tc>
        <w:tc>
          <w:tcPr>
            <w:tcW w:w="0" w:type="auto"/>
            <w:tcBorders>
              <w:top w:val="outset" w:sz="6" w:space="0" w:color="auto"/>
              <w:left w:val="outset" w:sz="6" w:space="0" w:color="auto"/>
              <w:bottom w:val="outset" w:sz="6" w:space="0" w:color="auto"/>
              <w:right w:val="outset" w:sz="6" w:space="0" w:color="auto"/>
            </w:tcBorders>
            <w:vAlign w:val="center"/>
            <w:hideMark/>
          </w:tcPr>
          <w:p w14:paraId="0127299E"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lastRenderedPageBreak/>
              <w:t>英语，应用英语，实用英语，应用日语，应用俄语，应用德语，应用法语，应用韩语，商务英语，外贸英语，旅游英语，商务日语，旅游日语，应用西班牙语，应用阿拉伯语，应用意大利</w:t>
            </w:r>
            <w:r w:rsidRPr="0040003D">
              <w:rPr>
                <w:rFonts w:ascii="Verdana" w:eastAsia="宋体" w:hAnsi="Verdana" w:cs="宋体"/>
                <w:color w:val="333333"/>
                <w:kern w:val="0"/>
                <w:sz w:val="18"/>
                <w:szCs w:val="18"/>
              </w:rPr>
              <w:lastRenderedPageBreak/>
              <w:t>语，应用越南语，应用泰国语，应用缅甸语，应用柬埔寨语，应用老挝语</w:t>
            </w:r>
          </w:p>
        </w:tc>
      </w:tr>
      <w:tr w:rsidR="0040003D" w:rsidRPr="0040003D" w14:paraId="31BF174F"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4333F05F"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lastRenderedPageBreak/>
              <w:t>人文社会科学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3A993F29"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w:t>
            </w:r>
            <w:r w:rsidRPr="0040003D">
              <w:rPr>
                <w:rFonts w:ascii="Verdana" w:eastAsia="宋体" w:hAnsi="Verdana" w:cs="宋体"/>
                <w:color w:val="333333"/>
                <w:kern w:val="0"/>
                <w:sz w:val="18"/>
                <w:szCs w:val="18"/>
              </w:rPr>
              <w:t>五</w:t>
            </w:r>
            <w:r w:rsidRPr="0040003D">
              <w:rPr>
                <w:rFonts w:ascii="Verdana" w:eastAsia="宋体" w:hAnsi="Verdana" w:cs="宋体"/>
                <w:color w:val="333333"/>
                <w:kern w:val="0"/>
                <w:sz w:val="18"/>
                <w:szCs w:val="18"/>
              </w:rPr>
              <w:t xml:space="preserve">) </w:t>
            </w:r>
            <w:r w:rsidRPr="0040003D">
              <w:rPr>
                <w:rFonts w:ascii="Verdana" w:eastAsia="宋体" w:hAnsi="Verdana" w:cs="宋体"/>
                <w:color w:val="333333"/>
                <w:kern w:val="0"/>
                <w:sz w:val="18"/>
                <w:szCs w:val="18"/>
              </w:rPr>
              <w:t>文学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2418C8C9"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（十七）新闻传播学类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65DB8608"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新闻学，传播学，新闻与传播，出版，出版研究，编辑出版学，媒体与文化分析专业，国际新闻</w:t>
            </w:r>
          </w:p>
        </w:tc>
        <w:tc>
          <w:tcPr>
            <w:tcW w:w="0" w:type="auto"/>
            <w:tcBorders>
              <w:top w:val="outset" w:sz="6" w:space="0" w:color="auto"/>
              <w:left w:val="outset" w:sz="6" w:space="0" w:color="auto"/>
              <w:bottom w:val="outset" w:sz="6" w:space="0" w:color="auto"/>
              <w:right w:val="outset" w:sz="6" w:space="0" w:color="auto"/>
            </w:tcBorders>
            <w:vAlign w:val="center"/>
            <w:hideMark/>
          </w:tcPr>
          <w:p w14:paraId="31B1D7E5"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新闻学，广播电视新闻学，编辑出版学，传播学，媒体创意，国际新闻，体育新闻，新闻，广告学，广播电视学，网络与新媒体，数字出版，新媒体与信息网络</w:t>
            </w:r>
          </w:p>
        </w:tc>
        <w:tc>
          <w:tcPr>
            <w:tcW w:w="0" w:type="auto"/>
            <w:tcBorders>
              <w:top w:val="outset" w:sz="6" w:space="0" w:color="auto"/>
              <w:left w:val="outset" w:sz="6" w:space="0" w:color="auto"/>
              <w:bottom w:val="outset" w:sz="6" w:space="0" w:color="auto"/>
              <w:right w:val="outset" w:sz="6" w:space="0" w:color="auto"/>
            </w:tcBorders>
            <w:vAlign w:val="center"/>
            <w:hideMark/>
          </w:tcPr>
          <w:p w14:paraId="0EB430C1"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rsidR="0040003D" w:rsidRPr="0040003D" w14:paraId="123AA0E0"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0AEDF836"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人文社会科学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6657E02B"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w:t>
            </w:r>
            <w:r w:rsidRPr="0040003D">
              <w:rPr>
                <w:rFonts w:ascii="Verdana" w:eastAsia="宋体" w:hAnsi="Verdana" w:cs="宋体"/>
                <w:color w:val="333333"/>
                <w:kern w:val="0"/>
                <w:sz w:val="18"/>
                <w:szCs w:val="18"/>
              </w:rPr>
              <w:t>六</w:t>
            </w:r>
            <w:r w:rsidRPr="0040003D">
              <w:rPr>
                <w:rFonts w:ascii="Verdana" w:eastAsia="宋体" w:hAnsi="Verdana" w:cs="宋体"/>
                <w:color w:val="333333"/>
                <w:kern w:val="0"/>
                <w:sz w:val="18"/>
                <w:szCs w:val="18"/>
              </w:rPr>
              <w:t xml:space="preserve">) </w:t>
            </w:r>
            <w:r w:rsidRPr="0040003D">
              <w:rPr>
                <w:rFonts w:ascii="Verdana" w:eastAsia="宋体" w:hAnsi="Verdana" w:cs="宋体"/>
                <w:color w:val="333333"/>
                <w:kern w:val="0"/>
                <w:sz w:val="18"/>
                <w:szCs w:val="18"/>
              </w:rPr>
              <w:t>历史学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543FC66F"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（十八）历史学类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2DAC70FC"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中国近现代史基本问题研究，史学理论及史学史，考古学及博物馆学，历史地理学，历史文献学，专门史，中国古代史，中国近现代史，世界史，文化人类学，海洋史学，国际关系史，考</w:t>
            </w:r>
            <w:r w:rsidRPr="0040003D">
              <w:rPr>
                <w:rFonts w:ascii="Verdana" w:eastAsia="宋体" w:hAnsi="Verdana" w:cs="宋体"/>
                <w:color w:val="333333"/>
                <w:kern w:val="0"/>
                <w:sz w:val="18"/>
                <w:szCs w:val="18"/>
              </w:rPr>
              <w:lastRenderedPageBreak/>
              <w:t>古学，中国史，文物与博物馆</w:t>
            </w:r>
          </w:p>
        </w:tc>
        <w:tc>
          <w:tcPr>
            <w:tcW w:w="0" w:type="auto"/>
            <w:tcBorders>
              <w:top w:val="outset" w:sz="6" w:space="0" w:color="auto"/>
              <w:left w:val="outset" w:sz="6" w:space="0" w:color="auto"/>
              <w:bottom w:val="outset" w:sz="6" w:space="0" w:color="auto"/>
              <w:right w:val="outset" w:sz="6" w:space="0" w:color="auto"/>
            </w:tcBorders>
            <w:vAlign w:val="center"/>
            <w:hideMark/>
          </w:tcPr>
          <w:p w14:paraId="4B773329"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lastRenderedPageBreak/>
              <w:t>历史学，世界史，世界历史，考古学，博物馆学，文物与博物馆学，国际关系史，文物保护技术，外国语言与外国历史</w:t>
            </w:r>
          </w:p>
        </w:tc>
        <w:tc>
          <w:tcPr>
            <w:tcW w:w="0" w:type="auto"/>
            <w:tcBorders>
              <w:top w:val="outset" w:sz="6" w:space="0" w:color="auto"/>
              <w:left w:val="outset" w:sz="6" w:space="0" w:color="auto"/>
              <w:bottom w:val="outset" w:sz="6" w:space="0" w:color="auto"/>
              <w:right w:val="outset" w:sz="6" w:space="0" w:color="auto"/>
            </w:tcBorders>
            <w:vAlign w:val="center"/>
            <w:hideMark/>
          </w:tcPr>
          <w:p w14:paraId="36F28DE7"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 xml:space="preserve">　</w:t>
            </w:r>
          </w:p>
        </w:tc>
      </w:tr>
      <w:tr w:rsidR="0040003D" w:rsidRPr="0040003D" w14:paraId="45F22EFE"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6E3A6F90"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自然科学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52D6DE5F"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w:t>
            </w:r>
            <w:r w:rsidRPr="0040003D">
              <w:rPr>
                <w:rFonts w:ascii="Verdana" w:eastAsia="宋体" w:hAnsi="Verdana" w:cs="宋体"/>
                <w:color w:val="333333"/>
                <w:kern w:val="0"/>
                <w:sz w:val="18"/>
                <w:szCs w:val="18"/>
              </w:rPr>
              <w:t>七</w:t>
            </w:r>
            <w:r w:rsidRPr="0040003D">
              <w:rPr>
                <w:rFonts w:ascii="Verdana" w:eastAsia="宋体" w:hAnsi="Verdana" w:cs="宋体"/>
                <w:color w:val="333333"/>
                <w:kern w:val="0"/>
                <w:sz w:val="18"/>
                <w:szCs w:val="18"/>
              </w:rPr>
              <w:t xml:space="preserve">) </w:t>
            </w:r>
            <w:r w:rsidRPr="0040003D">
              <w:rPr>
                <w:rFonts w:ascii="Verdana" w:eastAsia="宋体" w:hAnsi="Verdana" w:cs="宋体"/>
                <w:color w:val="333333"/>
                <w:kern w:val="0"/>
                <w:sz w:val="18"/>
                <w:szCs w:val="18"/>
              </w:rPr>
              <w:t>理学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181DD47B"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（十九）数学类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4B6D30B9"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基础数学，计算数学，概率论与数理统计，应用数学，运筹学与控制论</w:t>
            </w:r>
          </w:p>
        </w:tc>
        <w:tc>
          <w:tcPr>
            <w:tcW w:w="0" w:type="auto"/>
            <w:tcBorders>
              <w:top w:val="outset" w:sz="6" w:space="0" w:color="auto"/>
              <w:left w:val="outset" w:sz="6" w:space="0" w:color="auto"/>
              <w:bottom w:val="outset" w:sz="6" w:space="0" w:color="auto"/>
              <w:right w:val="outset" w:sz="6" w:space="0" w:color="auto"/>
            </w:tcBorders>
            <w:vAlign w:val="center"/>
            <w:hideMark/>
          </w:tcPr>
          <w:p w14:paraId="36F31255"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数学与应用数学，信息与计算科学，数理基础科学，应用数学，计算数学及其应用软件，数学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26131AA7"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 xml:space="preserve">　</w:t>
            </w:r>
          </w:p>
        </w:tc>
      </w:tr>
      <w:tr w:rsidR="0040003D" w:rsidRPr="0040003D" w14:paraId="00543230"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77019432"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自然科学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129F3EC6"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w:t>
            </w:r>
            <w:r w:rsidRPr="0040003D">
              <w:rPr>
                <w:rFonts w:ascii="Verdana" w:eastAsia="宋体" w:hAnsi="Verdana" w:cs="宋体"/>
                <w:color w:val="333333"/>
                <w:kern w:val="0"/>
                <w:sz w:val="18"/>
                <w:szCs w:val="18"/>
              </w:rPr>
              <w:t>七</w:t>
            </w:r>
            <w:r w:rsidRPr="0040003D">
              <w:rPr>
                <w:rFonts w:ascii="Verdana" w:eastAsia="宋体" w:hAnsi="Verdana" w:cs="宋体"/>
                <w:color w:val="333333"/>
                <w:kern w:val="0"/>
                <w:sz w:val="18"/>
                <w:szCs w:val="18"/>
              </w:rPr>
              <w:t xml:space="preserve">) </w:t>
            </w:r>
            <w:r w:rsidRPr="0040003D">
              <w:rPr>
                <w:rFonts w:ascii="Verdana" w:eastAsia="宋体" w:hAnsi="Verdana" w:cs="宋体"/>
                <w:color w:val="333333"/>
                <w:kern w:val="0"/>
                <w:sz w:val="18"/>
                <w:szCs w:val="18"/>
              </w:rPr>
              <w:t>理学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0237E81B"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（二十）物理学类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35D013CC"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理论物理，粒子物理与原子核物理，原子与分子物理，等离子体物理，凝聚态物理，声学，光学，光学工程，无线电物理</w:t>
            </w:r>
          </w:p>
        </w:tc>
        <w:tc>
          <w:tcPr>
            <w:tcW w:w="0" w:type="auto"/>
            <w:tcBorders>
              <w:top w:val="outset" w:sz="6" w:space="0" w:color="auto"/>
              <w:left w:val="outset" w:sz="6" w:space="0" w:color="auto"/>
              <w:bottom w:val="outset" w:sz="6" w:space="0" w:color="auto"/>
              <w:right w:val="outset" w:sz="6" w:space="0" w:color="auto"/>
            </w:tcBorders>
            <w:vAlign w:val="center"/>
            <w:hideMark/>
          </w:tcPr>
          <w:p w14:paraId="0A94579A"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物理学，应用物理学，声学，物理学教育，原子核物理学及核技术，核物理，光学，应用光学，光学工程</w:t>
            </w:r>
          </w:p>
        </w:tc>
        <w:tc>
          <w:tcPr>
            <w:tcW w:w="0" w:type="auto"/>
            <w:tcBorders>
              <w:top w:val="outset" w:sz="6" w:space="0" w:color="auto"/>
              <w:left w:val="outset" w:sz="6" w:space="0" w:color="auto"/>
              <w:bottom w:val="outset" w:sz="6" w:space="0" w:color="auto"/>
              <w:right w:val="outset" w:sz="6" w:space="0" w:color="auto"/>
            </w:tcBorders>
            <w:vAlign w:val="center"/>
            <w:hideMark/>
          </w:tcPr>
          <w:p w14:paraId="77F154EE"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 xml:space="preserve">　</w:t>
            </w:r>
          </w:p>
        </w:tc>
      </w:tr>
      <w:tr w:rsidR="0040003D" w:rsidRPr="0040003D" w14:paraId="245CB644"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39161B80"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自然科学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2029E2F5"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w:t>
            </w:r>
            <w:r w:rsidRPr="0040003D">
              <w:rPr>
                <w:rFonts w:ascii="Verdana" w:eastAsia="宋体" w:hAnsi="Verdana" w:cs="宋体"/>
                <w:color w:val="333333"/>
                <w:kern w:val="0"/>
                <w:sz w:val="18"/>
                <w:szCs w:val="18"/>
              </w:rPr>
              <w:t>七</w:t>
            </w:r>
            <w:r w:rsidRPr="0040003D">
              <w:rPr>
                <w:rFonts w:ascii="Verdana" w:eastAsia="宋体" w:hAnsi="Verdana" w:cs="宋体"/>
                <w:color w:val="333333"/>
                <w:kern w:val="0"/>
                <w:sz w:val="18"/>
                <w:szCs w:val="18"/>
              </w:rPr>
              <w:t xml:space="preserve">) </w:t>
            </w:r>
            <w:r w:rsidRPr="0040003D">
              <w:rPr>
                <w:rFonts w:ascii="Verdana" w:eastAsia="宋体" w:hAnsi="Verdana" w:cs="宋体"/>
                <w:color w:val="333333"/>
                <w:kern w:val="0"/>
                <w:sz w:val="18"/>
                <w:szCs w:val="18"/>
              </w:rPr>
              <w:t>理学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01F4909F"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（二十一）化学类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1E5CDF68"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化学，无机化学，分析化学，有机化学，物理化学，高分子化学与物理，化学生物学，环境化学，电化学，催化化学，物构化学，农药学，材料物流与化学，放射化学，化学信息</w:t>
            </w:r>
          </w:p>
        </w:tc>
        <w:tc>
          <w:tcPr>
            <w:tcW w:w="0" w:type="auto"/>
            <w:tcBorders>
              <w:top w:val="outset" w:sz="6" w:space="0" w:color="auto"/>
              <w:left w:val="outset" w:sz="6" w:space="0" w:color="auto"/>
              <w:bottom w:val="outset" w:sz="6" w:space="0" w:color="auto"/>
              <w:right w:val="outset" w:sz="6" w:space="0" w:color="auto"/>
            </w:tcBorders>
            <w:vAlign w:val="center"/>
            <w:hideMark/>
          </w:tcPr>
          <w:p w14:paraId="6BF362BC"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化学，应用化学，化学生物学，分子科学与工程，化学教育，放射化学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731FC1DA"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 xml:space="preserve">　</w:t>
            </w:r>
          </w:p>
        </w:tc>
      </w:tr>
      <w:tr w:rsidR="0040003D" w:rsidRPr="0040003D" w14:paraId="06A7608A"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13C9221A"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自然科学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262DF94B"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w:t>
            </w:r>
            <w:r w:rsidRPr="0040003D">
              <w:rPr>
                <w:rFonts w:ascii="Verdana" w:eastAsia="宋体" w:hAnsi="Verdana" w:cs="宋体"/>
                <w:color w:val="333333"/>
                <w:kern w:val="0"/>
                <w:sz w:val="18"/>
                <w:szCs w:val="18"/>
              </w:rPr>
              <w:t>七</w:t>
            </w:r>
            <w:r w:rsidRPr="0040003D">
              <w:rPr>
                <w:rFonts w:ascii="Verdana" w:eastAsia="宋体" w:hAnsi="Verdana" w:cs="宋体"/>
                <w:color w:val="333333"/>
                <w:kern w:val="0"/>
                <w:sz w:val="18"/>
                <w:szCs w:val="18"/>
              </w:rPr>
              <w:t xml:space="preserve">) </w:t>
            </w:r>
            <w:r w:rsidRPr="0040003D">
              <w:rPr>
                <w:rFonts w:ascii="Verdana" w:eastAsia="宋体" w:hAnsi="Verdana" w:cs="宋体"/>
                <w:color w:val="333333"/>
                <w:kern w:val="0"/>
                <w:sz w:val="18"/>
                <w:szCs w:val="18"/>
              </w:rPr>
              <w:t>理学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4CC16E6A"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（二十二）天文学类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33B5ACE1"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天体物理，天体测量与天体力学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5BB5FB71"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天文学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6F7C17BB"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 xml:space="preserve">　</w:t>
            </w:r>
          </w:p>
        </w:tc>
      </w:tr>
      <w:tr w:rsidR="0040003D" w:rsidRPr="0040003D" w14:paraId="5BBC4B0C"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5E2F4E7F"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lastRenderedPageBreak/>
              <w:t>自然科学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57E33919"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w:t>
            </w:r>
            <w:r w:rsidRPr="0040003D">
              <w:rPr>
                <w:rFonts w:ascii="Verdana" w:eastAsia="宋体" w:hAnsi="Verdana" w:cs="宋体"/>
                <w:color w:val="333333"/>
                <w:kern w:val="0"/>
                <w:sz w:val="18"/>
                <w:szCs w:val="18"/>
              </w:rPr>
              <w:t>七</w:t>
            </w:r>
            <w:r w:rsidRPr="0040003D">
              <w:rPr>
                <w:rFonts w:ascii="Verdana" w:eastAsia="宋体" w:hAnsi="Verdana" w:cs="宋体"/>
                <w:color w:val="333333"/>
                <w:kern w:val="0"/>
                <w:sz w:val="18"/>
                <w:szCs w:val="18"/>
              </w:rPr>
              <w:t xml:space="preserve">) </w:t>
            </w:r>
            <w:r w:rsidRPr="0040003D">
              <w:rPr>
                <w:rFonts w:ascii="Verdana" w:eastAsia="宋体" w:hAnsi="Verdana" w:cs="宋体"/>
                <w:color w:val="333333"/>
                <w:kern w:val="0"/>
                <w:sz w:val="18"/>
                <w:szCs w:val="18"/>
              </w:rPr>
              <w:t>理学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4312618D"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（二十三）地理科学类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33354686"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地理，地理学，自然地理学，人文地理学，地图学与地理信息系统</w:t>
            </w:r>
          </w:p>
        </w:tc>
        <w:tc>
          <w:tcPr>
            <w:tcW w:w="0" w:type="auto"/>
            <w:tcBorders>
              <w:top w:val="outset" w:sz="6" w:space="0" w:color="auto"/>
              <w:left w:val="outset" w:sz="6" w:space="0" w:color="auto"/>
              <w:bottom w:val="outset" w:sz="6" w:space="0" w:color="auto"/>
              <w:right w:val="outset" w:sz="6" w:space="0" w:color="auto"/>
            </w:tcBorders>
            <w:vAlign w:val="center"/>
            <w:hideMark/>
          </w:tcPr>
          <w:p w14:paraId="1DDF5687"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0" w:type="auto"/>
            <w:tcBorders>
              <w:top w:val="outset" w:sz="6" w:space="0" w:color="auto"/>
              <w:left w:val="outset" w:sz="6" w:space="0" w:color="auto"/>
              <w:bottom w:val="outset" w:sz="6" w:space="0" w:color="auto"/>
              <w:right w:val="outset" w:sz="6" w:space="0" w:color="auto"/>
            </w:tcBorders>
            <w:vAlign w:val="center"/>
            <w:hideMark/>
          </w:tcPr>
          <w:p w14:paraId="1C073656"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 xml:space="preserve">　</w:t>
            </w:r>
          </w:p>
        </w:tc>
      </w:tr>
      <w:tr w:rsidR="0040003D" w:rsidRPr="0040003D" w14:paraId="28E49396"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6197E1FA"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自然科学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1AC50CC3"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w:t>
            </w:r>
            <w:r w:rsidRPr="0040003D">
              <w:rPr>
                <w:rFonts w:ascii="Verdana" w:eastAsia="宋体" w:hAnsi="Verdana" w:cs="宋体"/>
                <w:color w:val="333333"/>
                <w:kern w:val="0"/>
                <w:sz w:val="18"/>
                <w:szCs w:val="18"/>
              </w:rPr>
              <w:t>七</w:t>
            </w:r>
            <w:r w:rsidRPr="0040003D">
              <w:rPr>
                <w:rFonts w:ascii="Verdana" w:eastAsia="宋体" w:hAnsi="Verdana" w:cs="宋体"/>
                <w:color w:val="333333"/>
                <w:kern w:val="0"/>
                <w:sz w:val="18"/>
                <w:szCs w:val="18"/>
              </w:rPr>
              <w:t xml:space="preserve">) </w:t>
            </w:r>
            <w:r w:rsidRPr="0040003D">
              <w:rPr>
                <w:rFonts w:ascii="Verdana" w:eastAsia="宋体" w:hAnsi="Verdana" w:cs="宋体"/>
                <w:color w:val="333333"/>
                <w:kern w:val="0"/>
                <w:sz w:val="18"/>
                <w:szCs w:val="18"/>
              </w:rPr>
              <w:t>理学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14875F9F"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（二十四）海洋科学类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286C14E1"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物理海洋学，海洋化学，海洋生物学，海洋地质，海岸带综合管理，海洋物理</w:t>
            </w:r>
          </w:p>
        </w:tc>
        <w:tc>
          <w:tcPr>
            <w:tcW w:w="0" w:type="auto"/>
            <w:tcBorders>
              <w:top w:val="outset" w:sz="6" w:space="0" w:color="auto"/>
              <w:left w:val="outset" w:sz="6" w:space="0" w:color="auto"/>
              <w:bottom w:val="outset" w:sz="6" w:space="0" w:color="auto"/>
              <w:right w:val="outset" w:sz="6" w:space="0" w:color="auto"/>
            </w:tcBorders>
            <w:vAlign w:val="center"/>
            <w:hideMark/>
          </w:tcPr>
          <w:p w14:paraId="5569C577"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海洋科学，海洋技术，海洋管理，军事海洋学，海洋生物资源与环境，海洋物理学，海洋化学，海洋生物学，海洋资源与环境</w:t>
            </w:r>
          </w:p>
        </w:tc>
        <w:tc>
          <w:tcPr>
            <w:tcW w:w="0" w:type="auto"/>
            <w:tcBorders>
              <w:top w:val="outset" w:sz="6" w:space="0" w:color="auto"/>
              <w:left w:val="outset" w:sz="6" w:space="0" w:color="auto"/>
              <w:bottom w:val="outset" w:sz="6" w:space="0" w:color="auto"/>
              <w:right w:val="outset" w:sz="6" w:space="0" w:color="auto"/>
            </w:tcBorders>
            <w:vAlign w:val="center"/>
            <w:hideMark/>
          </w:tcPr>
          <w:p w14:paraId="55C95C3E"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 xml:space="preserve">　</w:t>
            </w:r>
          </w:p>
        </w:tc>
      </w:tr>
      <w:tr w:rsidR="0040003D" w:rsidRPr="0040003D" w14:paraId="6C5EC3BA"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63FEABE5"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自然科学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3C155831"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w:t>
            </w:r>
            <w:r w:rsidRPr="0040003D">
              <w:rPr>
                <w:rFonts w:ascii="Verdana" w:eastAsia="宋体" w:hAnsi="Verdana" w:cs="宋体"/>
                <w:color w:val="333333"/>
                <w:kern w:val="0"/>
                <w:sz w:val="18"/>
                <w:szCs w:val="18"/>
              </w:rPr>
              <w:t>七</w:t>
            </w:r>
            <w:r w:rsidRPr="0040003D">
              <w:rPr>
                <w:rFonts w:ascii="Verdana" w:eastAsia="宋体" w:hAnsi="Verdana" w:cs="宋体"/>
                <w:color w:val="333333"/>
                <w:kern w:val="0"/>
                <w:sz w:val="18"/>
                <w:szCs w:val="18"/>
              </w:rPr>
              <w:t xml:space="preserve">) </w:t>
            </w:r>
            <w:r w:rsidRPr="0040003D">
              <w:rPr>
                <w:rFonts w:ascii="Verdana" w:eastAsia="宋体" w:hAnsi="Verdana" w:cs="宋体"/>
                <w:color w:val="333333"/>
                <w:kern w:val="0"/>
                <w:sz w:val="18"/>
                <w:szCs w:val="18"/>
              </w:rPr>
              <w:t>理学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19E52E23"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（二十五）大气科学类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0827C27F"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气象学，大气物理学与大气环境，大气科学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785D2413"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大气科学，应用气象学，气象学，气候学，大气物理学与大气环境，农业气象</w:t>
            </w:r>
          </w:p>
        </w:tc>
        <w:tc>
          <w:tcPr>
            <w:tcW w:w="0" w:type="auto"/>
            <w:tcBorders>
              <w:top w:val="outset" w:sz="6" w:space="0" w:color="auto"/>
              <w:left w:val="outset" w:sz="6" w:space="0" w:color="auto"/>
              <w:bottom w:val="outset" w:sz="6" w:space="0" w:color="auto"/>
              <w:right w:val="outset" w:sz="6" w:space="0" w:color="auto"/>
            </w:tcBorders>
            <w:vAlign w:val="center"/>
            <w:hideMark/>
          </w:tcPr>
          <w:p w14:paraId="283DF7F9"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大气科学技术，大气探测技术，应用气象技术，防雷技术</w:t>
            </w:r>
          </w:p>
        </w:tc>
      </w:tr>
      <w:tr w:rsidR="0040003D" w:rsidRPr="0040003D" w14:paraId="0DD958E8"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0A87A039"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自然科学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101A62AF"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w:t>
            </w:r>
            <w:r w:rsidRPr="0040003D">
              <w:rPr>
                <w:rFonts w:ascii="Verdana" w:eastAsia="宋体" w:hAnsi="Verdana" w:cs="宋体"/>
                <w:color w:val="333333"/>
                <w:kern w:val="0"/>
                <w:sz w:val="18"/>
                <w:szCs w:val="18"/>
              </w:rPr>
              <w:t>七</w:t>
            </w:r>
            <w:r w:rsidRPr="0040003D">
              <w:rPr>
                <w:rFonts w:ascii="Verdana" w:eastAsia="宋体" w:hAnsi="Verdana" w:cs="宋体"/>
                <w:color w:val="333333"/>
                <w:kern w:val="0"/>
                <w:sz w:val="18"/>
                <w:szCs w:val="18"/>
              </w:rPr>
              <w:t xml:space="preserve">) </w:t>
            </w:r>
            <w:r w:rsidRPr="0040003D">
              <w:rPr>
                <w:rFonts w:ascii="Verdana" w:eastAsia="宋体" w:hAnsi="Verdana" w:cs="宋体"/>
                <w:color w:val="333333"/>
                <w:kern w:val="0"/>
                <w:sz w:val="18"/>
                <w:szCs w:val="18"/>
              </w:rPr>
              <w:t>理学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5F487AFC"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（二十六）地球物理学类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7AA30436"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固体地球物理学，空间物理学，应用地球物理</w:t>
            </w:r>
          </w:p>
        </w:tc>
        <w:tc>
          <w:tcPr>
            <w:tcW w:w="0" w:type="auto"/>
            <w:tcBorders>
              <w:top w:val="outset" w:sz="6" w:space="0" w:color="auto"/>
              <w:left w:val="outset" w:sz="6" w:space="0" w:color="auto"/>
              <w:bottom w:val="outset" w:sz="6" w:space="0" w:color="auto"/>
              <w:right w:val="outset" w:sz="6" w:space="0" w:color="auto"/>
            </w:tcBorders>
            <w:vAlign w:val="center"/>
            <w:hideMark/>
          </w:tcPr>
          <w:p w14:paraId="5AE596AF"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地球物理学，地球与空间科学，空间科学与技术，空间物理学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34D29636"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 xml:space="preserve">　</w:t>
            </w:r>
          </w:p>
        </w:tc>
      </w:tr>
      <w:tr w:rsidR="0040003D" w:rsidRPr="0040003D" w14:paraId="28C9EEEF"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6634741A"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lastRenderedPageBreak/>
              <w:t>自然科学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0556EFA7"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w:t>
            </w:r>
            <w:r w:rsidRPr="0040003D">
              <w:rPr>
                <w:rFonts w:ascii="Verdana" w:eastAsia="宋体" w:hAnsi="Verdana" w:cs="宋体"/>
                <w:color w:val="333333"/>
                <w:kern w:val="0"/>
                <w:sz w:val="18"/>
                <w:szCs w:val="18"/>
              </w:rPr>
              <w:t>七</w:t>
            </w:r>
            <w:r w:rsidRPr="0040003D">
              <w:rPr>
                <w:rFonts w:ascii="Verdana" w:eastAsia="宋体" w:hAnsi="Verdana" w:cs="宋体"/>
                <w:color w:val="333333"/>
                <w:kern w:val="0"/>
                <w:sz w:val="18"/>
                <w:szCs w:val="18"/>
              </w:rPr>
              <w:t xml:space="preserve">) </w:t>
            </w:r>
            <w:r w:rsidRPr="0040003D">
              <w:rPr>
                <w:rFonts w:ascii="Verdana" w:eastAsia="宋体" w:hAnsi="Verdana" w:cs="宋体"/>
                <w:color w:val="333333"/>
                <w:kern w:val="0"/>
                <w:sz w:val="18"/>
                <w:szCs w:val="18"/>
              </w:rPr>
              <w:t>理学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733483DA"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（二十七）地质学类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40B32626"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矿物学、岩石学、矿床学，地球化学，古生物学及地层学，构造地质学，第四纪地质学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33CB65A2"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地质学，构造地质学，古生物学及地层学，地球化学，地球信息科学与技术，古生物学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1D06CBEC"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 xml:space="preserve">　</w:t>
            </w:r>
          </w:p>
        </w:tc>
      </w:tr>
      <w:tr w:rsidR="0040003D" w:rsidRPr="0040003D" w14:paraId="71D9DE4E"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65E00443"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自然科学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5E107C71"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w:t>
            </w:r>
            <w:r w:rsidRPr="0040003D">
              <w:rPr>
                <w:rFonts w:ascii="Verdana" w:eastAsia="宋体" w:hAnsi="Verdana" w:cs="宋体"/>
                <w:color w:val="333333"/>
                <w:kern w:val="0"/>
                <w:sz w:val="18"/>
                <w:szCs w:val="18"/>
              </w:rPr>
              <w:t>七</w:t>
            </w:r>
            <w:r w:rsidRPr="0040003D">
              <w:rPr>
                <w:rFonts w:ascii="Verdana" w:eastAsia="宋体" w:hAnsi="Verdana" w:cs="宋体"/>
                <w:color w:val="333333"/>
                <w:kern w:val="0"/>
                <w:sz w:val="18"/>
                <w:szCs w:val="18"/>
              </w:rPr>
              <w:t xml:space="preserve">) </w:t>
            </w:r>
            <w:r w:rsidRPr="0040003D">
              <w:rPr>
                <w:rFonts w:ascii="Verdana" w:eastAsia="宋体" w:hAnsi="Verdana" w:cs="宋体"/>
                <w:color w:val="333333"/>
                <w:kern w:val="0"/>
                <w:sz w:val="18"/>
                <w:szCs w:val="18"/>
              </w:rPr>
              <w:t>理学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3982EFCA"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（二十八）生物科学类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6F35F212"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植物学，动物学，生理学，水生生物学，微生物学，神经生物学，遗传学，发育生物学，细胞生物学，生物化学与分子生物学，生物物理学，生态学，生物医学工程，生物学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039486A4"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生物科学，生物技术，生物信息学，生物信息技术，生物科学与生物技术，生物化学与分子生物学，医学信息学，生物资源科学，生物安全，生态学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73FDFCD8"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生物技术及应用，生物实验技术，生物化工工艺，微生物技术及应用</w:t>
            </w:r>
          </w:p>
        </w:tc>
      </w:tr>
      <w:tr w:rsidR="0040003D" w:rsidRPr="0040003D" w14:paraId="364970D3"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4E324FA5"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自然科学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7B2649C6"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w:t>
            </w:r>
            <w:r w:rsidRPr="0040003D">
              <w:rPr>
                <w:rFonts w:ascii="Verdana" w:eastAsia="宋体" w:hAnsi="Verdana" w:cs="宋体"/>
                <w:color w:val="333333"/>
                <w:kern w:val="0"/>
                <w:sz w:val="18"/>
                <w:szCs w:val="18"/>
              </w:rPr>
              <w:t>七</w:t>
            </w:r>
            <w:r w:rsidRPr="0040003D">
              <w:rPr>
                <w:rFonts w:ascii="Verdana" w:eastAsia="宋体" w:hAnsi="Verdana" w:cs="宋体"/>
                <w:color w:val="333333"/>
                <w:kern w:val="0"/>
                <w:sz w:val="18"/>
                <w:szCs w:val="18"/>
              </w:rPr>
              <w:t xml:space="preserve">) </w:t>
            </w:r>
            <w:r w:rsidRPr="0040003D">
              <w:rPr>
                <w:rFonts w:ascii="Verdana" w:eastAsia="宋体" w:hAnsi="Verdana" w:cs="宋体"/>
                <w:color w:val="333333"/>
                <w:kern w:val="0"/>
                <w:sz w:val="18"/>
                <w:szCs w:val="18"/>
              </w:rPr>
              <w:t>理学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06E93329"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（二十九）系统论类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3B5C53AF"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系统理论，系统分析与集成，科学技术史</w:t>
            </w:r>
          </w:p>
        </w:tc>
        <w:tc>
          <w:tcPr>
            <w:tcW w:w="0" w:type="auto"/>
            <w:tcBorders>
              <w:top w:val="outset" w:sz="6" w:space="0" w:color="auto"/>
              <w:left w:val="outset" w:sz="6" w:space="0" w:color="auto"/>
              <w:bottom w:val="outset" w:sz="6" w:space="0" w:color="auto"/>
              <w:right w:val="outset" w:sz="6" w:space="0" w:color="auto"/>
            </w:tcBorders>
            <w:vAlign w:val="center"/>
            <w:hideMark/>
          </w:tcPr>
          <w:p w14:paraId="6003255B"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系统理论，系统科学与工程，科学技术史</w:t>
            </w:r>
          </w:p>
        </w:tc>
        <w:tc>
          <w:tcPr>
            <w:tcW w:w="0" w:type="auto"/>
            <w:tcBorders>
              <w:top w:val="outset" w:sz="6" w:space="0" w:color="auto"/>
              <w:left w:val="outset" w:sz="6" w:space="0" w:color="auto"/>
              <w:bottom w:val="outset" w:sz="6" w:space="0" w:color="auto"/>
              <w:right w:val="outset" w:sz="6" w:space="0" w:color="auto"/>
            </w:tcBorders>
            <w:vAlign w:val="center"/>
            <w:hideMark/>
          </w:tcPr>
          <w:p w14:paraId="73BD0A84"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 xml:space="preserve">　</w:t>
            </w:r>
          </w:p>
        </w:tc>
      </w:tr>
      <w:tr w:rsidR="0040003D" w:rsidRPr="0040003D" w14:paraId="0D77A90D"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3A7A26B2"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自然科学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7B2B3E8C"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w:t>
            </w:r>
            <w:r w:rsidRPr="0040003D">
              <w:rPr>
                <w:rFonts w:ascii="Verdana" w:eastAsia="宋体" w:hAnsi="Verdana" w:cs="宋体"/>
                <w:color w:val="333333"/>
                <w:kern w:val="0"/>
                <w:sz w:val="18"/>
                <w:szCs w:val="18"/>
              </w:rPr>
              <w:t>七</w:t>
            </w:r>
            <w:r w:rsidRPr="0040003D">
              <w:rPr>
                <w:rFonts w:ascii="Verdana" w:eastAsia="宋体" w:hAnsi="Verdana" w:cs="宋体"/>
                <w:color w:val="333333"/>
                <w:kern w:val="0"/>
                <w:sz w:val="18"/>
                <w:szCs w:val="18"/>
              </w:rPr>
              <w:t xml:space="preserve">) </w:t>
            </w:r>
            <w:r w:rsidRPr="0040003D">
              <w:rPr>
                <w:rFonts w:ascii="Verdana" w:eastAsia="宋体" w:hAnsi="Verdana" w:cs="宋体"/>
                <w:color w:val="333333"/>
                <w:kern w:val="0"/>
                <w:sz w:val="18"/>
                <w:szCs w:val="18"/>
              </w:rPr>
              <w:t>理学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450B706D"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（三十）心理学类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62E4F145"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基础心理学，发展与教育心理学，应用心理学，认知神经科学，应用心理</w:t>
            </w:r>
          </w:p>
        </w:tc>
        <w:tc>
          <w:tcPr>
            <w:tcW w:w="0" w:type="auto"/>
            <w:tcBorders>
              <w:top w:val="outset" w:sz="6" w:space="0" w:color="auto"/>
              <w:left w:val="outset" w:sz="6" w:space="0" w:color="auto"/>
              <w:bottom w:val="outset" w:sz="6" w:space="0" w:color="auto"/>
              <w:right w:val="outset" w:sz="6" w:space="0" w:color="auto"/>
            </w:tcBorders>
            <w:vAlign w:val="center"/>
            <w:hideMark/>
          </w:tcPr>
          <w:p w14:paraId="0408BE95"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心理学，应用心理学，基础心理学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5E841DCA"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应用心理学，心理咨询</w:t>
            </w:r>
          </w:p>
        </w:tc>
      </w:tr>
      <w:tr w:rsidR="0040003D" w:rsidRPr="0040003D" w14:paraId="58D6FF3C"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429D02F5"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自然</w:t>
            </w:r>
            <w:r w:rsidRPr="0040003D">
              <w:rPr>
                <w:rFonts w:ascii="Verdana" w:eastAsia="宋体" w:hAnsi="Verdana" w:cs="宋体"/>
                <w:color w:val="333333"/>
                <w:kern w:val="0"/>
                <w:sz w:val="18"/>
                <w:szCs w:val="18"/>
              </w:rPr>
              <w:lastRenderedPageBreak/>
              <w:t>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1C87436D"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lastRenderedPageBreak/>
              <w:t>(</w:t>
            </w:r>
            <w:r w:rsidRPr="0040003D">
              <w:rPr>
                <w:rFonts w:ascii="Verdana" w:eastAsia="宋体" w:hAnsi="Verdana" w:cs="宋体"/>
                <w:color w:val="333333"/>
                <w:kern w:val="0"/>
                <w:sz w:val="18"/>
                <w:szCs w:val="18"/>
              </w:rPr>
              <w:t>七</w:t>
            </w:r>
            <w:r w:rsidRPr="0040003D">
              <w:rPr>
                <w:rFonts w:ascii="Verdana" w:eastAsia="宋体" w:hAnsi="Verdana" w:cs="宋体"/>
                <w:color w:val="333333"/>
                <w:kern w:val="0"/>
                <w:sz w:val="18"/>
                <w:szCs w:val="18"/>
              </w:rPr>
              <w:t xml:space="preserve">) </w:t>
            </w:r>
            <w:r w:rsidRPr="0040003D">
              <w:rPr>
                <w:rFonts w:ascii="Verdana" w:eastAsia="宋体" w:hAnsi="Verdana" w:cs="宋体"/>
                <w:color w:val="333333"/>
                <w:kern w:val="0"/>
                <w:sz w:val="18"/>
                <w:szCs w:val="18"/>
              </w:rPr>
              <w:t>理学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0C327EF3"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（三十一）统计学类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083CD54C"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统计学，应用统计</w:t>
            </w:r>
          </w:p>
        </w:tc>
        <w:tc>
          <w:tcPr>
            <w:tcW w:w="0" w:type="auto"/>
            <w:tcBorders>
              <w:top w:val="outset" w:sz="6" w:space="0" w:color="auto"/>
              <w:left w:val="outset" w:sz="6" w:space="0" w:color="auto"/>
              <w:bottom w:val="outset" w:sz="6" w:space="0" w:color="auto"/>
              <w:right w:val="outset" w:sz="6" w:space="0" w:color="auto"/>
            </w:tcBorders>
            <w:vAlign w:val="center"/>
            <w:hideMark/>
          </w:tcPr>
          <w:p w14:paraId="20CF6DBF"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统计学，统计，应用统计学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50B20783"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统计实务</w:t>
            </w:r>
          </w:p>
        </w:tc>
      </w:tr>
      <w:tr w:rsidR="0040003D" w:rsidRPr="0040003D" w14:paraId="2DAECDD0"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4B0A880C"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自然科学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6E1219BC"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w:t>
            </w:r>
            <w:r w:rsidRPr="0040003D">
              <w:rPr>
                <w:rFonts w:ascii="Verdana" w:eastAsia="宋体" w:hAnsi="Verdana" w:cs="宋体"/>
                <w:color w:val="333333"/>
                <w:kern w:val="0"/>
                <w:sz w:val="18"/>
                <w:szCs w:val="18"/>
              </w:rPr>
              <w:t>七</w:t>
            </w:r>
            <w:r w:rsidRPr="0040003D">
              <w:rPr>
                <w:rFonts w:ascii="Verdana" w:eastAsia="宋体" w:hAnsi="Verdana" w:cs="宋体"/>
                <w:color w:val="333333"/>
                <w:kern w:val="0"/>
                <w:sz w:val="18"/>
                <w:szCs w:val="18"/>
              </w:rPr>
              <w:t xml:space="preserve">) </w:t>
            </w:r>
            <w:r w:rsidRPr="0040003D">
              <w:rPr>
                <w:rFonts w:ascii="Verdana" w:eastAsia="宋体" w:hAnsi="Verdana" w:cs="宋体"/>
                <w:color w:val="333333"/>
                <w:kern w:val="0"/>
                <w:sz w:val="18"/>
                <w:szCs w:val="18"/>
              </w:rPr>
              <w:t>工学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47723848"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（三十二）力学类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03E60D15"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一般力学与力学基础，固体力学，流体力学，工程力学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2B9099D3"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理论与应用力学，工程力学，工程结构分析</w:t>
            </w:r>
          </w:p>
        </w:tc>
        <w:tc>
          <w:tcPr>
            <w:tcW w:w="0" w:type="auto"/>
            <w:tcBorders>
              <w:top w:val="outset" w:sz="6" w:space="0" w:color="auto"/>
              <w:left w:val="outset" w:sz="6" w:space="0" w:color="auto"/>
              <w:bottom w:val="outset" w:sz="6" w:space="0" w:color="auto"/>
              <w:right w:val="outset" w:sz="6" w:space="0" w:color="auto"/>
            </w:tcBorders>
            <w:vAlign w:val="center"/>
            <w:hideMark/>
          </w:tcPr>
          <w:p w14:paraId="6569FA28"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 xml:space="preserve">　</w:t>
            </w:r>
          </w:p>
        </w:tc>
      </w:tr>
      <w:tr w:rsidR="0040003D" w:rsidRPr="0040003D" w14:paraId="164DF8D4"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261A7304"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自然科学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5FBB1ABF"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（八）工学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27FDF75E"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（三十三）机械类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55078CCA"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机械制造及自动化，机械电子工程，机械设计及理论，车辆工程，机械工程，高级制造技术</w:t>
            </w:r>
          </w:p>
        </w:tc>
        <w:tc>
          <w:tcPr>
            <w:tcW w:w="0" w:type="auto"/>
            <w:tcBorders>
              <w:top w:val="outset" w:sz="6" w:space="0" w:color="auto"/>
              <w:left w:val="outset" w:sz="6" w:space="0" w:color="auto"/>
              <w:bottom w:val="outset" w:sz="6" w:space="0" w:color="auto"/>
              <w:right w:val="outset" w:sz="6" w:space="0" w:color="auto"/>
            </w:tcBorders>
            <w:vAlign w:val="center"/>
            <w:hideMark/>
          </w:tcPr>
          <w:p w14:paraId="1DB111B4"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机械设计制造及其自动化，材料成型及控制工程，过程装备与控制工程，机械工程及自动化，车辆工程，汽车制造，机械电子工程，汽车服务工程，制造自动化与测控技术，</w:t>
            </w:r>
            <w:proofErr w:type="gramStart"/>
            <w:r w:rsidRPr="0040003D">
              <w:rPr>
                <w:rFonts w:ascii="Verdana" w:eastAsia="宋体" w:hAnsi="Verdana" w:cs="宋体"/>
                <w:color w:val="333333"/>
                <w:kern w:val="0"/>
                <w:sz w:val="18"/>
                <w:szCs w:val="18"/>
              </w:rPr>
              <w:t>微机电</w:t>
            </w:r>
            <w:proofErr w:type="gramEnd"/>
            <w:r w:rsidRPr="0040003D">
              <w:rPr>
                <w:rFonts w:ascii="Verdana" w:eastAsia="宋体" w:hAnsi="Verdana" w:cs="宋体"/>
                <w:color w:val="333333"/>
                <w:kern w:val="0"/>
                <w:sz w:val="18"/>
                <w:szCs w:val="18"/>
              </w:rPr>
              <w:t>系统工程，机械制造工艺与设备，热加工工艺及设备，铸造，塑性成形工艺及设备，焊接工艺及设备，机械设计及制造，化工设备与机械，船舶工程，汽车与拖拉机</w:t>
            </w:r>
            <w:r w:rsidRPr="0040003D">
              <w:rPr>
                <w:rFonts w:ascii="Verdana" w:eastAsia="宋体" w:hAnsi="Verdana" w:cs="宋体"/>
                <w:color w:val="333333"/>
                <w:kern w:val="0"/>
                <w:sz w:val="18"/>
                <w:szCs w:val="18"/>
              </w:rPr>
              <w:t xml:space="preserve"> </w:t>
            </w:r>
            <w:r w:rsidRPr="0040003D">
              <w:rPr>
                <w:rFonts w:ascii="Verdana" w:eastAsia="宋体" w:hAnsi="Verdana" w:cs="宋体"/>
                <w:color w:val="333333"/>
                <w:kern w:val="0"/>
                <w:sz w:val="18"/>
                <w:szCs w:val="18"/>
              </w:rPr>
              <w:t>，热力发动机，流体传动及控制，流体机械及流体工程，真空技术及设备，工业设计，设</w:t>
            </w:r>
            <w:r w:rsidRPr="0040003D">
              <w:rPr>
                <w:rFonts w:ascii="Verdana" w:eastAsia="宋体" w:hAnsi="Verdana" w:cs="宋体"/>
                <w:color w:val="333333"/>
                <w:kern w:val="0"/>
                <w:sz w:val="18"/>
                <w:szCs w:val="18"/>
              </w:rPr>
              <w:lastRenderedPageBreak/>
              <w:t>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0" w:type="auto"/>
            <w:tcBorders>
              <w:top w:val="outset" w:sz="6" w:space="0" w:color="auto"/>
              <w:left w:val="outset" w:sz="6" w:space="0" w:color="auto"/>
              <w:bottom w:val="outset" w:sz="6" w:space="0" w:color="auto"/>
              <w:right w:val="outset" w:sz="6" w:space="0" w:color="auto"/>
            </w:tcBorders>
            <w:vAlign w:val="center"/>
            <w:hideMark/>
          </w:tcPr>
          <w:p w14:paraId="2D00E495"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lastRenderedPageBreak/>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w:t>
            </w:r>
            <w:r w:rsidRPr="0040003D">
              <w:rPr>
                <w:rFonts w:ascii="Verdana" w:eastAsia="宋体" w:hAnsi="Verdana" w:cs="宋体"/>
                <w:color w:val="333333"/>
                <w:kern w:val="0"/>
                <w:sz w:val="18"/>
                <w:szCs w:val="18"/>
              </w:rPr>
              <w:lastRenderedPageBreak/>
              <w:t>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w:t>
            </w:r>
            <w:r w:rsidRPr="0040003D">
              <w:rPr>
                <w:rFonts w:ascii="Verdana" w:eastAsia="宋体" w:hAnsi="Verdana" w:cs="宋体"/>
                <w:color w:val="333333"/>
                <w:kern w:val="0"/>
                <w:sz w:val="18"/>
                <w:szCs w:val="18"/>
              </w:rPr>
              <w:lastRenderedPageBreak/>
              <w:t>护，电气设备应用与维护</w:t>
            </w:r>
            <w:r w:rsidRPr="0040003D">
              <w:rPr>
                <w:rFonts w:ascii="Verdana" w:eastAsia="宋体" w:hAnsi="Verdana" w:cs="宋体"/>
                <w:color w:val="333333"/>
                <w:kern w:val="0"/>
                <w:sz w:val="18"/>
                <w:szCs w:val="18"/>
              </w:rPr>
              <w:t>(</w:t>
            </w:r>
            <w:r w:rsidRPr="0040003D">
              <w:rPr>
                <w:rFonts w:ascii="Verdana" w:eastAsia="宋体" w:hAnsi="Verdana" w:cs="宋体"/>
                <w:color w:val="333333"/>
                <w:kern w:val="0"/>
                <w:sz w:val="18"/>
                <w:szCs w:val="18"/>
              </w:rPr>
              <w:t>船舶与港口</w:t>
            </w:r>
            <w:r w:rsidRPr="0040003D">
              <w:rPr>
                <w:rFonts w:ascii="Verdana" w:eastAsia="宋体" w:hAnsi="Verdana" w:cs="宋体"/>
                <w:color w:val="333333"/>
                <w:kern w:val="0"/>
                <w:sz w:val="18"/>
                <w:szCs w:val="18"/>
              </w:rPr>
              <w:t>)</w:t>
            </w:r>
            <w:r w:rsidRPr="0040003D">
              <w:rPr>
                <w:rFonts w:ascii="Verdana" w:eastAsia="宋体" w:hAnsi="Verdana" w:cs="宋体"/>
                <w:color w:val="333333"/>
                <w:kern w:val="0"/>
                <w:sz w:val="18"/>
                <w:szCs w:val="18"/>
              </w:rPr>
              <w:t>，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rsidR="0040003D" w:rsidRPr="0040003D" w14:paraId="2F797622"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484FA88B"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lastRenderedPageBreak/>
              <w:t>自然科学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3301B9EF"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（八）工学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6446CCB4"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（三十四）仪器类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0B280F27"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精密仪器及机械，测试计量技术及仪器，仪器仪表工程，仪器科学与技术</w:t>
            </w:r>
          </w:p>
        </w:tc>
        <w:tc>
          <w:tcPr>
            <w:tcW w:w="0" w:type="auto"/>
            <w:tcBorders>
              <w:top w:val="outset" w:sz="6" w:space="0" w:color="auto"/>
              <w:left w:val="outset" w:sz="6" w:space="0" w:color="auto"/>
              <w:bottom w:val="outset" w:sz="6" w:space="0" w:color="auto"/>
              <w:right w:val="outset" w:sz="6" w:space="0" w:color="auto"/>
            </w:tcBorders>
            <w:vAlign w:val="center"/>
            <w:hideMark/>
          </w:tcPr>
          <w:p w14:paraId="1ADA0504"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0" w:type="auto"/>
            <w:tcBorders>
              <w:top w:val="outset" w:sz="6" w:space="0" w:color="auto"/>
              <w:left w:val="outset" w:sz="6" w:space="0" w:color="auto"/>
              <w:bottom w:val="outset" w:sz="6" w:space="0" w:color="auto"/>
              <w:right w:val="outset" w:sz="6" w:space="0" w:color="auto"/>
            </w:tcBorders>
            <w:vAlign w:val="center"/>
            <w:hideMark/>
          </w:tcPr>
          <w:p w14:paraId="38FF269F"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 xml:space="preserve">　</w:t>
            </w:r>
          </w:p>
        </w:tc>
      </w:tr>
      <w:tr w:rsidR="0040003D" w:rsidRPr="0040003D" w14:paraId="4B9387A7"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61B5BE0E"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lastRenderedPageBreak/>
              <w:t>自然科学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144918C6"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（八）工学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534816CE"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（三十五）材料类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0F9FC37E"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0" w:type="auto"/>
            <w:tcBorders>
              <w:top w:val="outset" w:sz="6" w:space="0" w:color="auto"/>
              <w:left w:val="outset" w:sz="6" w:space="0" w:color="auto"/>
              <w:bottom w:val="outset" w:sz="6" w:space="0" w:color="auto"/>
              <w:right w:val="outset" w:sz="6" w:space="0" w:color="auto"/>
            </w:tcBorders>
            <w:vAlign w:val="center"/>
            <w:hideMark/>
          </w:tcPr>
          <w:p w14:paraId="7F1B6667"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材料物理，钢铁冶金，有色金属冶金，冶金物理化学，金属材料与热处理，金属压力加工，无机非金属材料，硅酸盐工程</w:t>
            </w:r>
            <w:r w:rsidRPr="0040003D">
              <w:rPr>
                <w:rFonts w:ascii="Verdana" w:eastAsia="宋体" w:hAnsi="Verdana" w:cs="宋体"/>
                <w:color w:val="333333"/>
                <w:kern w:val="0"/>
                <w:sz w:val="18"/>
                <w:szCs w:val="18"/>
              </w:rPr>
              <w:t xml:space="preserve"> </w:t>
            </w:r>
            <w:r w:rsidRPr="0040003D">
              <w:rPr>
                <w:rFonts w:ascii="Verdana" w:eastAsia="宋体" w:hAnsi="Verdana" w:cs="宋体"/>
                <w:color w:val="333333"/>
                <w:kern w:val="0"/>
                <w:sz w:val="18"/>
                <w:szCs w:val="18"/>
              </w:rPr>
              <w:t>，高分子材料与工程，</w:t>
            </w:r>
            <w:r w:rsidRPr="0040003D">
              <w:rPr>
                <w:rFonts w:ascii="Verdana" w:eastAsia="宋体" w:hAnsi="Verdana" w:cs="宋体"/>
                <w:color w:val="333333"/>
                <w:kern w:val="0"/>
                <w:sz w:val="18"/>
                <w:szCs w:val="18"/>
              </w:rPr>
              <w:t xml:space="preserve"> </w:t>
            </w:r>
            <w:r w:rsidRPr="0040003D">
              <w:rPr>
                <w:rFonts w:ascii="Verdana" w:eastAsia="宋体" w:hAnsi="Verdana" w:cs="宋体"/>
                <w:color w:val="333333"/>
                <w:kern w:val="0"/>
                <w:sz w:val="18"/>
                <w:szCs w:val="18"/>
              </w:rPr>
              <w:t>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0" w:type="auto"/>
            <w:tcBorders>
              <w:top w:val="outset" w:sz="6" w:space="0" w:color="auto"/>
              <w:left w:val="outset" w:sz="6" w:space="0" w:color="auto"/>
              <w:bottom w:val="outset" w:sz="6" w:space="0" w:color="auto"/>
              <w:right w:val="outset" w:sz="6" w:space="0" w:color="auto"/>
            </w:tcBorders>
            <w:vAlign w:val="center"/>
            <w:hideMark/>
          </w:tcPr>
          <w:p w14:paraId="59346F02"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rsidR="0040003D" w:rsidRPr="0040003D" w14:paraId="3730BA37"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75C7E908"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自然科学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1143D02B"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（八）工学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7195C9A0"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（三十六）能源动力类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1A64EE52"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工程热物理，热能工程，动力机械及工程，流体机械及工程，制冷及低温工程，化工过程机械，动力工程，动力工程及工程热物理</w:t>
            </w:r>
          </w:p>
        </w:tc>
        <w:tc>
          <w:tcPr>
            <w:tcW w:w="0" w:type="auto"/>
            <w:tcBorders>
              <w:top w:val="outset" w:sz="6" w:space="0" w:color="auto"/>
              <w:left w:val="outset" w:sz="6" w:space="0" w:color="auto"/>
              <w:bottom w:val="outset" w:sz="6" w:space="0" w:color="auto"/>
              <w:right w:val="outset" w:sz="6" w:space="0" w:color="auto"/>
            </w:tcBorders>
            <w:vAlign w:val="center"/>
            <w:hideMark/>
          </w:tcPr>
          <w:p w14:paraId="2D17888C"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能源与动力工程，能源与环境系统工程，风能与动力工程，新能源科学与工程，热能与动力工程，能源工程及</w:t>
            </w:r>
            <w:r w:rsidRPr="0040003D">
              <w:rPr>
                <w:rFonts w:ascii="Verdana" w:eastAsia="宋体" w:hAnsi="Verdana" w:cs="宋体"/>
                <w:color w:val="333333"/>
                <w:kern w:val="0"/>
                <w:sz w:val="18"/>
                <w:szCs w:val="18"/>
              </w:rPr>
              <w:lastRenderedPageBreak/>
              <w:t>自动化，能源动力系统及自动化，能源与资源工程</w:t>
            </w:r>
          </w:p>
        </w:tc>
        <w:tc>
          <w:tcPr>
            <w:tcW w:w="0" w:type="auto"/>
            <w:tcBorders>
              <w:top w:val="outset" w:sz="6" w:space="0" w:color="auto"/>
              <w:left w:val="outset" w:sz="6" w:space="0" w:color="auto"/>
              <w:bottom w:val="outset" w:sz="6" w:space="0" w:color="auto"/>
              <w:right w:val="outset" w:sz="6" w:space="0" w:color="auto"/>
            </w:tcBorders>
            <w:vAlign w:val="center"/>
            <w:hideMark/>
          </w:tcPr>
          <w:p w14:paraId="7ADE24A5"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lastRenderedPageBreak/>
              <w:t>热能动力设备与应用，城市热能应用技术，农村能源与环境技术，制冷与冷藏技术</w:t>
            </w:r>
          </w:p>
        </w:tc>
      </w:tr>
      <w:tr w:rsidR="0040003D" w:rsidRPr="0040003D" w14:paraId="6CD9940C"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63649596"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自然科学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24CB91E2"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（八）工学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30A83E47"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（三十七）电气类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416A05F4"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电机与电器，电力系统及其自动化，高电压与绝缘技术，电力电子与电力传动，电工理论与新技术，电气工程</w:t>
            </w:r>
          </w:p>
        </w:tc>
        <w:tc>
          <w:tcPr>
            <w:tcW w:w="0" w:type="auto"/>
            <w:tcBorders>
              <w:top w:val="outset" w:sz="6" w:space="0" w:color="auto"/>
              <w:left w:val="outset" w:sz="6" w:space="0" w:color="auto"/>
              <w:bottom w:val="outset" w:sz="6" w:space="0" w:color="auto"/>
              <w:right w:val="outset" w:sz="6" w:space="0" w:color="auto"/>
            </w:tcBorders>
            <w:vAlign w:val="center"/>
            <w:hideMark/>
          </w:tcPr>
          <w:p w14:paraId="1B734B84"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电气工程及其自动化，智能电网信息工程，光源与照明，电气工程与智能控制，电气工程与自动化，电气信息工程，电力工程与管理，电气技术教育，电机电器智能化</w:t>
            </w:r>
          </w:p>
        </w:tc>
        <w:tc>
          <w:tcPr>
            <w:tcW w:w="0" w:type="auto"/>
            <w:tcBorders>
              <w:top w:val="outset" w:sz="6" w:space="0" w:color="auto"/>
              <w:left w:val="outset" w:sz="6" w:space="0" w:color="auto"/>
              <w:bottom w:val="outset" w:sz="6" w:space="0" w:color="auto"/>
              <w:right w:val="outset" w:sz="6" w:space="0" w:color="auto"/>
            </w:tcBorders>
            <w:vAlign w:val="center"/>
            <w:hideMark/>
          </w:tcPr>
          <w:p w14:paraId="3124D3AE"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 xml:space="preserve">　电气技术，电气工程及其自动化</w:t>
            </w:r>
          </w:p>
        </w:tc>
      </w:tr>
      <w:tr w:rsidR="0040003D" w:rsidRPr="0040003D" w14:paraId="1F66B2A8"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72118864"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自然科学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25AA643C"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（八）工学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14D407AC"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（三十八）电子信息类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25371BF7"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物理电子学，电路与系统，微电子学与固体电子学，电磁场与微波技术，通信与信息系统，信号与信息处理，电子与通信工程，无线电物流，电子科学与技术，信息与通信工程</w:t>
            </w:r>
          </w:p>
        </w:tc>
        <w:tc>
          <w:tcPr>
            <w:tcW w:w="0" w:type="auto"/>
            <w:tcBorders>
              <w:top w:val="outset" w:sz="6" w:space="0" w:color="auto"/>
              <w:left w:val="outset" w:sz="6" w:space="0" w:color="auto"/>
              <w:bottom w:val="outset" w:sz="6" w:space="0" w:color="auto"/>
              <w:right w:val="outset" w:sz="6" w:space="0" w:color="auto"/>
            </w:tcBorders>
            <w:vAlign w:val="center"/>
            <w:hideMark/>
          </w:tcPr>
          <w:p w14:paraId="4E389B56"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w:t>
            </w:r>
            <w:r w:rsidRPr="0040003D">
              <w:rPr>
                <w:rFonts w:ascii="Verdana" w:eastAsia="宋体" w:hAnsi="Verdana" w:cs="宋体"/>
                <w:color w:val="333333"/>
                <w:kern w:val="0"/>
                <w:sz w:val="18"/>
                <w:szCs w:val="18"/>
              </w:rPr>
              <w:lastRenderedPageBreak/>
              <w:t>电子制造工程，微电子材料与器件，光信息科学与技术，光电子技术科学，信息显示与光电技术，光电信息工程，光电子材料与器件，信息科学技术，信息物理工程，信息技术应用与管理</w:t>
            </w:r>
          </w:p>
        </w:tc>
        <w:tc>
          <w:tcPr>
            <w:tcW w:w="0" w:type="auto"/>
            <w:tcBorders>
              <w:top w:val="outset" w:sz="6" w:space="0" w:color="auto"/>
              <w:left w:val="outset" w:sz="6" w:space="0" w:color="auto"/>
              <w:bottom w:val="outset" w:sz="6" w:space="0" w:color="auto"/>
              <w:right w:val="outset" w:sz="6" w:space="0" w:color="auto"/>
            </w:tcBorders>
            <w:vAlign w:val="center"/>
            <w:hideMark/>
          </w:tcPr>
          <w:p w14:paraId="6CAC0C74"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lastRenderedPageBreak/>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w:t>
            </w:r>
            <w:r w:rsidRPr="0040003D">
              <w:rPr>
                <w:rFonts w:ascii="Verdana" w:eastAsia="宋体" w:hAnsi="Verdana" w:cs="宋体"/>
                <w:color w:val="333333"/>
                <w:kern w:val="0"/>
                <w:sz w:val="18"/>
                <w:szCs w:val="18"/>
              </w:rPr>
              <w:lastRenderedPageBreak/>
              <w:t>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w:t>
            </w:r>
            <w:r w:rsidRPr="0040003D">
              <w:rPr>
                <w:rFonts w:ascii="Verdana" w:eastAsia="宋体" w:hAnsi="Verdana" w:cs="宋体"/>
                <w:color w:val="333333"/>
                <w:kern w:val="0"/>
                <w:sz w:val="18"/>
                <w:szCs w:val="18"/>
              </w:rPr>
              <w:lastRenderedPageBreak/>
              <w:t>系统，电子与计算机技术，电子技术与计算机，通信电子技术，火电厂集控运行，小型水电站及电力网，电网监控技术，农村电气化技术，电厂化学</w:t>
            </w:r>
          </w:p>
        </w:tc>
      </w:tr>
      <w:tr w:rsidR="0040003D" w:rsidRPr="0040003D" w14:paraId="23A252C7"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41E09BE4"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lastRenderedPageBreak/>
              <w:t>自然科学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60C950E5"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（八）工学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26313D94"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（三十九）</w:t>
            </w:r>
            <w:r w:rsidRPr="0040003D">
              <w:rPr>
                <w:rFonts w:ascii="Verdana" w:eastAsia="宋体" w:hAnsi="Verdana" w:cs="宋体"/>
                <w:color w:val="333333"/>
                <w:kern w:val="0"/>
                <w:sz w:val="18"/>
                <w:szCs w:val="18"/>
              </w:rPr>
              <w:t xml:space="preserve"> </w:t>
            </w:r>
            <w:r w:rsidRPr="0040003D">
              <w:rPr>
                <w:rFonts w:ascii="Verdana" w:eastAsia="宋体" w:hAnsi="Verdana" w:cs="宋体"/>
                <w:color w:val="333333"/>
                <w:kern w:val="0"/>
                <w:sz w:val="18"/>
                <w:szCs w:val="18"/>
              </w:rPr>
              <w:t>自动化类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4A142F2E"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控制理论与控制工程，控制科学与工程，检测技术与自动化装置，系统工程，模式识别与智能系统，导航、制导与控制，集成电路工程，控制工程</w:t>
            </w:r>
          </w:p>
        </w:tc>
        <w:tc>
          <w:tcPr>
            <w:tcW w:w="0" w:type="auto"/>
            <w:tcBorders>
              <w:top w:val="outset" w:sz="6" w:space="0" w:color="auto"/>
              <w:left w:val="outset" w:sz="6" w:space="0" w:color="auto"/>
              <w:bottom w:val="outset" w:sz="6" w:space="0" w:color="auto"/>
              <w:right w:val="outset" w:sz="6" w:space="0" w:color="auto"/>
            </w:tcBorders>
            <w:vAlign w:val="center"/>
            <w:hideMark/>
          </w:tcPr>
          <w:p w14:paraId="0362DE71"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自动化，轨道交通信号与控制，自动控制</w:t>
            </w:r>
          </w:p>
        </w:tc>
        <w:tc>
          <w:tcPr>
            <w:tcW w:w="0" w:type="auto"/>
            <w:tcBorders>
              <w:top w:val="outset" w:sz="6" w:space="0" w:color="auto"/>
              <w:left w:val="outset" w:sz="6" w:space="0" w:color="auto"/>
              <w:bottom w:val="outset" w:sz="6" w:space="0" w:color="auto"/>
              <w:right w:val="outset" w:sz="6" w:space="0" w:color="auto"/>
            </w:tcBorders>
            <w:vAlign w:val="center"/>
            <w:hideMark/>
          </w:tcPr>
          <w:p w14:paraId="02FC49A8"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 xml:space="preserve">　</w:t>
            </w:r>
          </w:p>
        </w:tc>
      </w:tr>
      <w:tr w:rsidR="0040003D" w:rsidRPr="0040003D" w14:paraId="7BEBDC70"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254E5E3C"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自然科学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4A81E848"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（八）工学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74B8ECBE"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（四十）计算机类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755F2603"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计算机系统结构，计算机软件与理论，计算机应用技术，计算机科学与技术，软件工程，计算机与信息管理，计算机技术，应用软件工程，信息安全</w:t>
            </w:r>
          </w:p>
        </w:tc>
        <w:tc>
          <w:tcPr>
            <w:tcW w:w="0" w:type="auto"/>
            <w:tcBorders>
              <w:top w:val="outset" w:sz="6" w:space="0" w:color="auto"/>
              <w:left w:val="outset" w:sz="6" w:space="0" w:color="auto"/>
              <w:bottom w:val="outset" w:sz="6" w:space="0" w:color="auto"/>
              <w:right w:val="outset" w:sz="6" w:space="0" w:color="auto"/>
            </w:tcBorders>
            <w:vAlign w:val="center"/>
            <w:hideMark/>
          </w:tcPr>
          <w:p w14:paraId="5E423DFE"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w:t>
            </w:r>
            <w:r w:rsidRPr="0040003D">
              <w:rPr>
                <w:rFonts w:ascii="Verdana" w:eastAsia="宋体" w:hAnsi="Verdana" w:cs="宋体"/>
                <w:color w:val="333333"/>
                <w:kern w:val="0"/>
                <w:sz w:val="18"/>
                <w:szCs w:val="18"/>
              </w:rPr>
              <w:lastRenderedPageBreak/>
              <w:t>技术，智能科学与技术，信息与计算机科学，计算机与经济管理，计算机系统维护，计算机应用技术，计算机硬件，计算机器件，计算机设备，电器与电脑，可视化程序设计，</w:t>
            </w:r>
            <w:r w:rsidRPr="0040003D">
              <w:rPr>
                <w:rFonts w:ascii="Verdana" w:eastAsia="宋体" w:hAnsi="Verdana" w:cs="宋体"/>
                <w:color w:val="333333"/>
                <w:kern w:val="0"/>
                <w:sz w:val="18"/>
                <w:szCs w:val="18"/>
              </w:rPr>
              <w:t>Web</w:t>
            </w:r>
            <w:r w:rsidRPr="0040003D">
              <w:rPr>
                <w:rFonts w:ascii="Verdana" w:eastAsia="宋体" w:hAnsi="Verdana" w:cs="宋体"/>
                <w:color w:val="333333"/>
                <w:kern w:val="0"/>
                <w:sz w:val="18"/>
                <w:szCs w:val="18"/>
              </w:rPr>
              <w:t>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w:t>
            </w:r>
            <w:proofErr w:type="gramStart"/>
            <w:r w:rsidRPr="0040003D">
              <w:rPr>
                <w:rFonts w:ascii="Verdana" w:eastAsia="宋体" w:hAnsi="Verdana" w:cs="宋体"/>
                <w:color w:val="333333"/>
                <w:kern w:val="0"/>
                <w:sz w:val="18"/>
                <w:szCs w:val="18"/>
              </w:rPr>
              <w:t>传感网</w:t>
            </w:r>
            <w:proofErr w:type="gramEnd"/>
            <w:r w:rsidRPr="0040003D">
              <w:rPr>
                <w:rFonts w:ascii="Verdana" w:eastAsia="宋体" w:hAnsi="Verdana" w:cs="宋体"/>
                <w:color w:val="333333"/>
                <w:kern w:val="0"/>
                <w:sz w:val="18"/>
                <w:szCs w:val="18"/>
              </w:rPr>
              <w:t>技术，信息安全，信息安全工程，科技防卫，信息管理与信息系统，信息管理与服务，数字媒体</w:t>
            </w:r>
            <w:r w:rsidRPr="0040003D">
              <w:rPr>
                <w:rFonts w:ascii="Verdana" w:eastAsia="宋体" w:hAnsi="Verdana" w:cs="宋体"/>
                <w:color w:val="333333"/>
                <w:kern w:val="0"/>
                <w:sz w:val="18"/>
                <w:szCs w:val="18"/>
              </w:rPr>
              <w:lastRenderedPageBreak/>
              <w:t>技术，数字媒体</w:t>
            </w:r>
            <w:r w:rsidRPr="0040003D">
              <w:rPr>
                <w:rFonts w:ascii="Verdana" w:eastAsia="宋体" w:hAnsi="Verdana" w:cs="宋体"/>
                <w:color w:val="333333"/>
                <w:kern w:val="0"/>
                <w:sz w:val="18"/>
                <w:szCs w:val="18"/>
              </w:rPr>
              <w:t>,</w:t>
            </w:r>
            <w:r w:rsidRPr="0040003D">
              <w:rPr>
                <w:rFonts w:ascii="Verdana" w:eastAsia="宋体" w:hAnsi="Verdana" w:cs="宋体"/>
                <w:color w:val="333333"/>
                <w:kern w:val="0"/>
                <w:sz w:val="18"/>
                <w:szCs w:val="18"/>
              </w:rPr>
              <w:t>数字游戏设计，电脑游戏技术，影视艺术技术</w:t>
            </w:r>
          </w:p>
        </w:tc>
        <w:tc>
          <w:tcPr>
            <w:tcW w:w="0" w:type="auto"/>
            <w:tcBorders>
              <w:top w:val="outset" w:sz="6" w:space="0" w:color="auto"/>
              <w:left w:val="outset" w:sz="6" w:space="0" w:color="auto"/>
              <w:bottom w:val="outset" w:sz="6" w:space="0" w:color="auto"/>
              <w:right w:val="outset" w:sz="6" w:space="0" w:color="auto"/>
            </w:tcBorders>
            <w:vAlign w:val="center"/>
            <w:hideMark/>
          </w:tcPr>
          <w:p w14:paraId="2E5131AF"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lastRenderedPageBreak/>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w:t>
            </w:r>
            <w:r w:rsidRPr="0040003D">
              <w:rPr>
                <w:rFonts w:ascii="Verdana" w:eastAsia="宋体" w:hAnsi="Verdana" w:cs="宋体"/>
                <w:color w:val="333333"/>
                <w:kern w:val="0"/>
                <w:sz w:val="18"/>
                <w:szCs w:val="18"/>
              </w:rPr>
              <w:lastRenderedPageBreak/>
              <w:t>算机与信息管理，网络系统管理，网络构建技术，网络系统安全，网络构建专业，软件技术，</w:t>
            </w:r>
            <w:r w:rsidRPr="0040003D">
              <w:rPr>
                <w:rFonts w:ascii="Verdana" w:eastAsia="宋体" w:hAnsi="Verdana" w:cs="宋体"/>
                <w:color w:val="333333"/>
                <w:kern w:val="0"/>
                <w:sz w:val="18"/>
                <w:szCs w:val="18"/>
              </w:rPr>
              <w:t>WEB</w:t>
            </w:r>
            <w:r w:rsidRPr="0040003D">
              <w:rPr>
                <w:rFonts w:ascii="Verdana" w:eastAsia="宋体" w:hAnsi="Verdana" w:cs="宋体"/>
                <w:color w:val="333333"/>
                <w:kern w:val="0"/>
                <w:sz w:val="18"/>
                <w:szCs w:val="18"/>
              </w:rPr>
              <w:t>软件技术应用，软件测试，</w:t>
            </w:r>
            <w:r w:rsidRPr="0040003D">
              <w:rPr>
                <w:rFonts w:ascii="Verdana" w:eastAsia="宋体" w:hAnsi="Verdana" w:cs="宋体"/>
                <w:color w:val="333333"/>
                <w:kern w:val="0"/>
                <w:sz w:val="18"/>
                <w:szCs w:val="18"/>
              </w:rPr>
              <w:t>WEB</w:t>
            </w:r>
            <w:r w:rsidRPr="0040003D">
              <w:rPr>
                <w:rFonts w:ascii="Verdana" w:eastAsia="宋体" w:hAnsi="Verdana" w:cs="宋体"/>
                <w:color w:val="333333"/>
                <w:kern w:val="0"/>
                <w:sz w:val="18"/>
                <w:szCs w:val="18"/>
              </w:rPr>
              <w:t>应用程序设计，可视化编程，可视化程序设计，图形图像制作，计算机图形</w:t>
            </w:r>
            <w:r w:rsidRPr="0040003D">
              <w:rPr>
                <w:rFonts w:ascii="Verdana" w:eastAsia="宋体" w:hAnsi="Verdana" w:cs="宋体"/>
                <w:color w:val="333333"/>
                <w:kern w:val="0"/>
                <w:sz w:val="18"/>
                <w:szCs w:val="18"/>
              </w:rPr>
              <w:t>/</w:t>
            </w:r>
            <w:r w:rsidRPr="0040003D">
              <w:rPr>
                <w:rFonts w:ascii="Verdana" w:eastAsia="宋体" w:hAnsi="Verdana" w:cs="宋体"/>
                <w:color w:val="333333"/>
                <w:kern w:val="0"/>
                <w:sz w:val="18"/>
                <w:szCs w:val="18"/>
              </w:rPr>
              <w:t>图像制作，</w:t>
            </w:r>
            <w:proofErr w:type="gramStart"/>
            <w:r w:rsidRPr="0040003D">
              <w:rPr>
                <w:rFonts w:ascii="Verdana" w:eastAsia="宋体" w:hAnsi="Verdana" w:cs="宋体"/>
                <w:color w:val="333333"/>
                <w:kern w:val="0"/>
                <w:sz w:val="18"/>
                <w:szCs w:val="18"/>
              </w:rPr>
              <w:t>动漫设计</w:t>
            </w:r>
            <w:proofErr w:type="gramEnd"/>
            <w:r w:rsidRPr="0040003D">
              <w:rPr>
                <w:rFonts w:ascii="Verdana" w:eastAsia="宋体" w:hAnsi="Verdana" w:cs="宋体"/>
                <w:color w:val="333333"/>
                <w:kern w:val="0"/>
                <w:sz w:val="18"/>
                <w:szCs w:val="18"/>
              </w:rPr>
              <w:t>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w:t>
            </w:r>
            <w:r w:rsidRPr="0040003D">
              <w:rPr>
                <w:rFonts w:ascii="Verdana" w:eastAsia="宋体" w:hAnsi="Verdana" w:cs="宋体"/>
                <w:color w:val="333333"/>
                <w:kern w:val="0"/>
                <w:sz w:val="18"/>
                <w:szCs w:val="18"/>
              </w:rPr>
              <w:lastRenderedPageBreak/>
              <w:t>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rsidR="0040003D" w:rsidRPr="0040003D" w14:paraId="3BB781D3"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2274BB09"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lastRenderedPageBreak/>
              <w:t>自然科学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733815F8"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（八）工学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49AFB2CB"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（四十一）土木类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746AFE91"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0" w:type="auto"/>
            <w:tcBorders>
              <w:top w:val="outset" w:sz="6" w:space="0" w:color="auto"/>
              <w:left w:val="outset" w:sz="6" w:space="0" w:color="auto"/>
              <w:bottom w:val="outset" w:sz="6" w:space="0" w:color="auto"/>
              <w:right w:val="outset" w:sz="6" w:space="0" w:color="auto"/>
            </w:tcBorders>
            <w:vAlign w:val="center"/>
            <w:hideMark/>
          </w:tcPr>
          <w:p w14:paraId="47B5054C"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w:t>
            </w:r>
            <w:r w:rsidRPr="0040003D">
              <w:rPr>
                <w:rFonts w:ascii="Verdana" w:eastAsia="宋体" w:hAnsi="Verdana" w:cs="宋体"/>
                <w:color w:val="333333"/>
                <w:kern w:val="0"/>
                <w:sz w:val="18"/>
                <w:szCs w:val="18"/>
              </w:rPr>
              <w:lastRenderedPageBreak/>
              <w:t>程，交通土建工程</w:t>
            </w:r>
            <w:r w:rsidRPr="0040003D">
              <w:rPr>
                <w:rFonts w:ascii="Verdana" w:eastAsia="宋体" w:hAnsi="Verdana" w:cs="宋体"/>
                <w:color w:val="333333"/>
                <w:kern w:val="0"/>
                <w:sz w:val="18"/>
                <w:szCs w:val="18"/>
              </w:rPr>
              <w:t xml:space="preserve"> </w:t>
            </w:r>
            <w:r w:rsidRPr="0040003D">
              <w:rPr>
                <w:rFonts w:ascii="Verdana" w:eastAsia="宋体" w:hAnsi="Verdana" w:cs="宋体"/>
                <w:color w:val="333333"/>
                <w:kern w:val="0"/>
                <w:sz w:val="18"/>
                <w:szCs w:val="18"/>
              </w:rPr>
              <w:t>，供热通风与空调工程，城市燃气工程，工业与民用建筑，建筑工程教育，建筑节能技术与工程，建筑工程管理，给排水与采暖通风工程</w:t>
            </w:r>
          </w:p>
        </w:tc>
        <w:tc>
          <w:tcPr>
            <w:tcW w:w="0" w:type="auto"/>
            <w:tcBorders>
              <w:top w:val="outset" w:sz="6" w:space="0" w:color="auto"/>
              <w:left w:val="outset" w:sz="6" w:space="0" w:color="auto"/>
              <w:bottom w:val="outset" w:sz="6" w:space="0" w:color="auto"/>
              <w:right w:val="outset" w:sz="6" w:space="0" w:color="auto"/>
            </w:tcBorders>
            <w:vAlign w:val="center"/>
            <w:hideMark/>
          </w:tcPr>
          <w:p w14:paraId="069921EF"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lastRenderedPageBreak/>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w:t>
            </w:r>
            <w:r w:rsidRPr="0040003D">
              <w:rPr>
                <w:rFonts w:ascii="Verdana" w:eastAsia="宋体" w:hAnsi="Verdana" w:cs="宋体"/>
                <w:color w:val="333333"/>
                <w:kern w:val="0"/>
                <w:sz w:val="18"/>
                <w:szCs w:val="18"/>
              </w:rPr>
              <w:lastRenderedPageBreak/>
              <w:t>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rsidR="0040003D" w:rsidRPr="0040003D" w14:paraId="69D5260D"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09FC57BE"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lastRenderedPageBreak/>
              <w:t>自然科学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30BED091"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（八）工学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23541B87"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（四十二）水利类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6CB0BD24"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水文学及水资源，水力学及河流动力学，水工结构工程，水利水电工程</w:t>
            </w:r>
            <w:r w:rsidRPr="0040003D">
              <w:rPr>
                <w:rFonts w:ascii="Verdana" w:eastAsia="宋体" w:hAnsi="Verdana" w:cs="宋体"/>
                <w:color w:val="333333"/>
                <w:kern w:val="0"/>
                <w:sz w:val="18"/>
                <w:szCs w:val="18"/>
              </w:rPr>
              <w:t xml:space="preserve"> </w:t>
            </w:r>
            <w:r w:rsidRPr="0040003D">
              <w:rPr>
                <w:rFonts w:ascii="Verdana" w:eastAsia="宋体" w:hAnsi="Verdana" w:cs="宋体"/>
                <w:color w:val="333333"/>
                <w:kern w:val="0"/>
                <w:sz w:val="18"/>
                <w:szCs w:val="18"/>
              </w:rPr>
              <w:t>，港口、海岸及近海工程，水利工程</w:t>
            </w:r>
          </w:p>
        </w:tc>
        <w:tc>
          <w:tcPr>
            <w:tcW w:w="0" w:type="auto"/>
            <w:tcBorders>
              <w:top w:val="outset" w:sz="6" w:space="0" w:color="auto"/>
              <w:left w:val="outset" w:sz="6" w:space="0" w:color="auto"/>
              <w:bottom w:val="outset" w:sz="6" w:space="0" w:color="auto"/>
              <w:right w:val="outset" w:sz="6" w:space="0" w:color="auto"/>
            </w:tcBorders>
            <w:vAlign w:val="center"/>
            <w:hideMark/>
          </w:tcPr>
          <w:p w14:paraId="535509A2"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水利水电工程，水文与水资源工程，港口航道与海岸工程，港口海岸及治河工程，水资源与海洋工程，水文与水资源利用，水文与水资源，水利水电建筑工程，水</w:t>
            </w:r>
            <w:r w:rsidRPr="0040003D">
              <w:rPr>
                <w:rFonts w:ascii="Verdana" w:eastAsia="宋体" w:hAnsi="Verdana" w:cs="宋体"/>
                <w:color w:val="333333"/>
                <w:kern w:val="0"/>
                <w:sz w:val="18"/>
                <w:szCs w:val="18"/>
              </w:rPr>
              <w:lastRenderedPageBreak/>
              <w:t>利水电动力工程，港口航道及治河工程，水务工程</w:t>
            </w:r>
          </w:p>
        </w:tc>
        <w:tc>
          <w:tcPr>
            <w:tcW w:w="0" w:type="auto"/>
            <w:tcBorders>
              <w:top w:val="outset" w:sz="6" w:space="0" w:color="auto"/>
              <w:left w:val="outset" w:sz="6" w:space="0" w:color="auto"/>
              <w:bottom w:val="outset" w:sz="6" w:space="0" w:color="auto"/>
              <w:right w:val="outset" w:sz="6" w:space="0" w:color="auto"/>
            </w:tcBorders>
            <w:vAlign w:val="center"/>
            <w:hideMark/>
          </w:tcPr>
          <w:p w14:paraId="005F79ED"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lastRenderedPageBreak/>
              <w:t>水文与水资源，水文自动化测报技术，水信息技术，水政水资源管理，水利工程，水利工程施工技术，水利水电建筑工程，灌溉与排水技术，港口航道与治河工程，</w:t>
            </w:r>
            <w:r w:rsidRPr="0040003D">
              <w:rPr>
                <w:rFonts w:ascii="Verdana" w:eastAsia="宋体" w:hAnsi="Verdana" w:cs="宋体"/>
                <w:color w:val="333333"/>
                <w:kern w:val="0"/>
                <w:sz w:val="18"/>
                <w:szCs w:val="18"/>
              </w:rPr>
              <w:lastRenderedPageBreak/>
              <w:t>河务工程与管理，城市水利，水利水电工程管理，水</w:t>
            </w:r>
            <w:proofErr w:type="gramStart"/>
            <w:r w:rsidRPr="0040003D">
              <w:rPr>
                <w:rFonts w:ascii="Verdana" w:eastAsia="宋体" w:hAnsi="Verdana" w:cs="宋体"/>
                <w:color w:val="333333"/>
                <w:kern w:val="0"/>
                <w:sz w:val="18"/>
                <w:szCs w:val="18"/>
              </w:rPr>
              <w:t>务</w:t>
            </w:r>
            <w:proofErr w:type="gramEnd"/>
            <w:r w:rsidRPr="0040003D">
              <w:rPr>
                <w:rFonts w:ascii="Verdana" w:eastAsia="宋体" w:hAnsi="Verdana" w:cs="宋体"/>
                <w:color w:val="333333"/>
                <w:kern w:val="0"/>
                <w:sz w:val="18"/>
                <w:szCs w:val="18"/>
              </w:rPr>
              <w:t>管理，水利工程监理，农业水利技术，水利工程造价管理，水利工程实验与检测技术，水电站动力设备与管理，机电设备运行与维护，机电排灌设备与管理，水电站设备与管理，水利</w:t>
            </w:r>
          </w:p>
        </w:tc>
      </w:tr>
      <w:tr w:rsidR="0040003D" w:rsidRPr="0040003D" w14:paraId="619F5648"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3121C054"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lastRenderedPageBreak/>
              <w:t>自然科学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76DC2530"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（八）工学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768B97FF"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（四十三）测绘类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645311B0"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大地测量学与测量工程，摄影测量与遥感，地图制图学与地理信息工程，测绘工程，测绘科学与技术，土地资源利用与信息技术</w:t>
            </w:r>
          </w:p>
        </w:tc>
        <w:tc>
          <w:tcPr>
            <w:tcW w:w="0" w:type="auto"/>
            <w:tcBorders>
              <w:top w:val="outset" w:sz="6" w:space="0" w:color="auto"/>
              <w:left w:val="outset" w:sz="6" w:space="0" w:color="auto"/>
              <w:bottom w:val="outset" w:sz="6" w:space="0" w:color="auto"/>
              <w:right w:val="outset" w:sz="6" w:space="0" w:color="auto"/>
            </w:tcBorders>
            <w:vAlign w:val="center"/>
            <w:hideMark/>
          </w:tcPr>
          <w:p w14:paraId="61DA771C"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测绘工程，遥感科学与技术，大地测量</w:t>
            </w:r>
            <w:r w:rsidRPr="0040003D">
              <w:rPr>
                <w:rFonts w:ascii="Verdana" w:eastAsia="宋体" w:hAnsi="Verdana" w:cs="宋体"/>
                <w:color w:val="333333"/>
                <w:kern w:val="0"/>
                <w:sz w:val="18"/>
                <w:szCs w:val="18"/>
              </w:rPr>
              <w:t xml:space="preserve"> </w:t>
            </w:r>
            <w:r w:rsidRPr="0040003D">
              <w:rPr>
                <w:rFonts w:ascii="Verdana" w:eastAsia="宋体" w:hAnsi="Verdana" w:cs="宋体"/>
                <w:color w:val="333333"/>
                <w:kern w:val="0"/>
                <w:sz w:val="18"/>
                <w:szCs w:val="18"/>
              </w:rPr>
              <w:t>，测量工程，摄影测量与遥感，地图学，土地资源利用与信息技术，导航工程，</w:t>
            </w:r>
            <w:proofErr w:type="gramStart"/>
            <w:r w:rsidRPr="0040003D">
              <w:rPr>
                <w:rFonts w:ascii="Verdana" w:eastAsia="宋体" w:hAnsi="Verdana" w:cs="宋体"/>
                <w:color w:val="333333"/>
                <w:kern w:val="0"/>
                <w:sz w:val="18"/>
                <w:szCs w:val="18"/>
              </w:rPr>
              <w:t>地理国情</w:t>
            </w:r>
            <w:proofErr w:type="gramEnd"/>
            <w:r w:rsidRPr="0040003D">
              <w:rPr>
                <w:rFonts w:ascii="Verdana" w:eastAsia="宋体" w:hAnsi="Verdana" w:cs="宋体"/>
                <w:color w:val="333333"/>
                <w:kern w:val="0"/>
                <w:sz w:val="18"/>
                <w:szCs w:val="18"/>
              </w:rPr>
              <w:t>监测</w:t>
            </w:r>
          </w:p>
        </w:tc>
        <w:tc>
          <w:tcPr>
            <w:tcW w:w="0" w:type="auto"/>
            <w:tcBorders>
              <w:top w:val="outset" w:sz="6" w:space="0" w:color="auto"/>
              <w:left w:val="outset" w:sz="6" w:space="0" w:color="auto"/>
              <w:bottom w:val="outset" w:sz="6" w:space="0" w:color="auto"/>
              <w:right w:val="outset" w:sz="6" w:space="0" w:color="auto"/>
            </w:tcBorders>
            <w:vAlign w:val="center"/>
            <w:hideMark/>
          </w:tcPr>
          <w:p w14:paraId="151855C6"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rsidR="0040003D" w:rsidRPr="0040003D" w14:paraId="7AC78B4C"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38BE01B1"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自然科学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6C53AE9A"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（八）工学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615E38D6"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（四十四）化工与制药类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76B76359"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化学工程，化学工程领域，化学工艺，生物化工，应用化学，工业催化，制药工</w:t>
            </w:r>
            <w:r w:rsidRPr="0040003D">
              <w:rPr>
                <w:rFonts w:ascii="Verdana" w:eastAsia="宋体" w:hAnsi="Verdana" w:cs="宋体"/>
                <w:color w:val="333333"/>
                <w:kern w:val="0"/>
                <w:sz w:val="18"/>
                <w:szCs w:val="18"/>
              </w:rPr>
              <w:lastRenderedPageBreak/>
              <w:t>程，化学工程与技术，环境技术</w:t>
            </w:r>
          </w:p>
        </w:tc>
        <w:tc>
          <w:tcPr>
            <w:tcW w:w="0" w:type="auto"/>
            <w:tcBorders>
              <w:top w:val="outset" w:sz="6" w:space="0" w:color="auto"/>
              <w:left w:val="outset" w:sz="6" w:space="0" w:color="auto"/>
              <w:bottom w:val="outset" w:sz="6" w:space="0" w:color="auto"/>
              <w:right w:val="outset" w:sz="6" w:space="0" w:color="auto"/>
            </w:tcBorders>
            <w:vAlign w:val="center"/>
            <w:hideMark/>
          </w:tcPr>
          <w:p w14:paraId="746B45F7"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lastRenderedPageBreak/>
              <w:t>化学工程与工艺，制药工程，油气加工工程，化工与制药，化学工程与工业生物工程，资源循环科学与工</w:t>
            </w:r>
            <w:r w:rsidRPr="0040003D">
              <w:rPr>
                <w:rFonts w:ascii="Verdana" w:eastAsia="宋体" w:hAnsi="Verdana" w:cs="宋体"/>
                <w:color w:val="333333"/>
                <w:kern w:val="0"/>
                <w:sz w:val="18"/>
                <w:szCs w:val="18"/>
              </w:rPr>
              <w:lastRenderedPageBreak/>
              <w:t>程，资源科学与工程，能源化学工程，化学工程</w:t>
            </w:r>
            <w:r w:rsidRPr="0040003D">
              <w:rPr>
                <w:rFonts w:ascii="Verdana" w:eastAsia="宋体" w:hAnsi="Verdana" w:cs="宋体"/>
                <w:color w:val="333333"/>
                <w:kern w:val="0"/>
                <w:sz w:val="18"/>
                <w:szCs w:val="18"/>
              </w:rPr>
              <w:t xml:space="preserve"> </w:t>
            </w:r>
            <w:r w:rsidRPr="0040003D">
              <w:rPr>
                <w:rFonts w:ascii="Verdana" w:eastAsia="宋体" w:hAnsi="Verdana" w:cs="宋体"/>
                <w:color w:val="333333"/>
                <w:kern w:val="0"/>
                <w:sz w:val="18"/>
                <w:szCs w:val="18"/>
              </w:rPr>
              <w:t>，化工管理，化工工艺，高分子化工，精细化工，生物化工，工业分析，电化学工程</w:t>
            </w:r>
            <w:r w:rsidRPr="0040003D">
              <w:rPr>
                <w:rFonts w:ascii="Verdana" w:eastAsia="宋体" w:hAnsi="Verdana" w:cs="宋体"/>
                <w:color w:val="333333"/>
                <w:kern w:val="0"/>
                <w:sz w:val="18"/>
                <w:szCs w:val="18"/>
              </w:rPr>
              <w:t xml:space="preserve"> </w:t>
            </w:r>
            <w:r w:rsidRPr="0040003D">
              <w:rPr>
                <w:rFonts w:ascii="Verdana" w:eastAsia="宋体" w:hAnsi="Verdana" w:cs="宋体"/>
                <w:color w:val="333333"/>
                <w:kern w:val="0"/>
                <w:sz w:val="18"/>
                <w:szCs w:val="18"/>
              </w:rPr>
              <w:t>，工业催化，化学制药</w:t>
            </w:r>
            <w:r w:rsidRPr="0040003D">
              <w:rPr>
                <w:rFonts w:ascii="Verdana" w:eastAsia="宋体" w:hAnsi="Verdana" w:cs="宋体"/>
                <w:color w:val="333333"/>
                <w:kern w:val="0"/>
                <w:sz w:val="18"/>
                <w:szCs w:val="18"/>
              </w:rPr>
              <w:t xml:space="preserve"> </w:t>
            </w:r>
            <w:r w:rsidRPr="0040003D">
              <w:rPr>
                <w:rFonts w:ascii="Verdana" w:eastAsia="宋体" w:hAnsi="Verdana" w:cs="宋体"/>
                <w:color w:val="333333"/>
                <w:kern w:val="0"/>
                <w:sz w:val="18"/>
                <w:szCs w:val="18"/>
              </w:rPr>
              <w:t>，油气储运工程，再生资源科学与技术</w:t>
            </w:r>
          </w:p>
        </w:tc>
        <w:tc>
          <w:tcPr>
            <w:tcW w:w="0" w:type="auto"/>
            <w:tcBorders>
              <w:top w:val="outset" w:sz="6" w:space="0" w:color="auto"/>
              <w:left w:val="outset" w:sz="6" w:space="0" w:color="auto"/>
              <w:bottom w:val="outset" w:sz="6" w:space="0" w:color="auto"/>
              <w:right w:val="outset" w:sz="6" w:space="0" w:color="auto"/>
            </w:tcBorders>
            <w:vAlign w:val="center"/>
            <w:hideMark/>
          </w:tcPr>
          <w:p w14:paraId="5267FFA7"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lastRenderedPageBreak/>
              <w:t>应用化工技术，有机化工生产技术，高聚物生产技术，化纤生产技术，精细化学品生产技术，石油化工生产技</w:t>
            </w:r>
            <w:r w:rsidRPr="0040003D">
              <w:rPr>
                <w:rFonts w:ascii="Verdana" w:eastAsia="宋体" w:hAnsi="Verdana" w:cs="宋体"/>
                <w:color w:val="333333"/>
                <w:kern w:val="0"/>
                <w:sz w:val="18"/>
                <w:szCs w:val="18"/>
              </w:rPr>
              <w:lastRenderedPageBreak/>
              <w:t>术，炼油技术，工业分析与检验，化工设备维修技术，涂装防护工艺，化工设备与机械，花炮生产与管理，火工工艺技术</w:t>
            </w:r>
            <w:r w:rsidRPr="0040003D">
              <w:rPr>
                <w:rFonts w:ascii="Verdana" w:eastAsia="宋体" w:hAnsi="Verdana" w:cs="宋体"/>
                <w:color w:val="333333"/>
                <w:kern w:val="0"/>
                <w:sz w:val="18"/>
                <w:szCs w:val="18"/>
              </w:rPr>
              <w:t xml:space="preserve"> </w:t>
            </w:r>
            <w:r w:rsidRPr="0040003D">
              <w:rPr>
                <w:rFonts w:ascii="Verdana" w:eastAsia="宋体" w:hAnsi="Verdana" w:cs="宋体"/>
                <w:color w:val="333333"/>
                <w:kern w:val="0"/>
                <w:sz w:val="18"/>
                <w:szCs w:val="18"/>
              </w:rPr>
              <w:t>，烟花爆竹安全与质量技术，生化制药技术，生物制药技术，化学制药技术，化工分析与监测</w:t>
            </w:r>
          </w:p>
        </w:tc>
      </w:tr>
      <w:tr w:rsidR="0040003D" w:rsidRPr="0040003D" w14:paraId="14ECE52F"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5437D673"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lastRenderedPageBreak/>
              <w:t>自然科学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7D2ACCB8"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（八）工学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6DFCB1F7"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（四十五）地质类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12444C24"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矿产普查与勘探，地球探测与信息技术，地质工程</w:t>
            </w:r>
          </w:p>
        </w:tc>
        <w:tc>
          <w:tcPr>
            <w:tcW w:w="0" w:type="auto"/>
            <w:tcBorders>
              <w:top w:val="outset" w:sz="6" w:space="0" w:color="auto"/>
              <w:left w:val="outset" w:sz="6" w:space="0" w:color="auto"/>
              <w:bottom w:val="outset" w:sz="6" w:space="0" w:color="auto"/>
              <w:right w:val="outset" w:sz="6" w:space="0" w:color="auto"/>
            </w:tcBorders>
            <w:vAlign w:val="center"/>
            <w:hideMark/>
          </w:tcPr>
          <w:p w14:paraId="6129BAD9"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地质工程，勘查技术与工程，资源勘查工程，地下水科学与工程，煤及煤层气工程，能源与资源工程</w:t>
            </w:r>
          </w:p>
        </w:tc>
        <w:tc>
          <w:tcPr>
            <w:tcW w:w="0" w:type="auto"/>
            <w:tcBorders>
              <w:top w:val="outset" w:sz="6" w:space="0" w:color="auto"/>
              <w:left w:val="outset" w:sz="6" w:space="0" w:color="auto"/>
              <w:bottom w:val="outset" w:sz="6" w:space="0" w:color="auto"/>
              <w:right w:val="outset" w:sz="6" w:space="0" w:color="auto"/>
            </w:tcBorders>
            <w:vAlign w:val="center"/>
            <w:hideMark/>
          </w:tcPr>
          <w:p w14:paraId="18F1F266"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 xml:space="preserve">　</w:t>
            </w:r>
          </w:p>
        </w:tc>
      </w:tr>
      <w:tr w:rsidR="0040003D" w:rsidRPr="0040003D" w14:paraId="5FAF4FD6"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5F210368"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自然科学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108C83A0"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（八）工学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79A2589A"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（四十六）矿业类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642E1716"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采矿工程，矿物加工工程，油气井工程，油气田开发工，油气储运工程，矿业工程，石油与天然气工程</w:t>
            </w:r>
          </w:p>
        </w:tc>
        <w:tc>
          <w:tcPr>
            <w:tcW w:w="0" w:type="auto"/>
            <w:tcBorders>
              <w:top w:val="outset" w:sz="6" w:space="0" w:color="auto"/>
              <w:left w:val="outset" w:sz="6" w:space="0" w:color="auto"/>
              <w:bottom w:val="outset" w:sz="6" w:space="0" w:color="auto"/>
              <w:right w:val="outset" w:sz="6" w:space="0" w:color="auto"/>
            </w:tcBorders>
            <w:vAlign w:val="center"/>
            <w:hideMark/>
          </w:tcPr>
          <w:p w14:paraId="57388CAB"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0" w:type="auto"/>
            <w:tcBorders>
              <w:top w:val="outset" w:sz="6" w:space="0" w:color="auto"/>
              <w:left w:val="outset" w:sz="6" w:space="0" w:color="auto"/>
              <w:bottom w:val="outset" w:sz="6" w:space="0" w:color="auto"/>
              <w:right w:val="outset" w:sz="6" w:space="0" w:color="auto"/>
            </w:tcBorders>
            <w:vAlign w:val="center"/>
            <w:hideMark/>
          </w:tcPr>
          <w:p w14:paraId="2F79689E"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国土资源调查，区域地质调查及矿产普查，煤田地质与勘查技术，油气地质与勘查技术，金属矿产地质与勘查技术，铀矿地质与勘查技术，非金属矿产地质与勘查技术，</w:t>
            </w:r>
            <w:proofErr w:type="gramStart"/>
            <w:r w:rsidRPr="0040003D">
              <w:rPr>
                <w:rFonts w:ascii="Verdana" w:eastAsia="宋体" w:hAnsi="Verdana" w:cs="宋体"/>
                <w:color w:val="333333"/>
                <w:kern w:val="0"/>
                <w:sz w:val="18"/>
                <w:szCs w:val="18"/>
              </w:rPr>
              <w:t>岩矿分析</w:t>
            </w:r>
            <w:proofErr w:type="gramEnd"/>
            <w:r w:rsidRPr="0040003D">
              <w:rPr>
                <w:rFonts w:ascii="Verdana" w:eastAsia="宋体" w:hAnsi="Verdana" w:cs="宋体"/>
                <w:color w:val="333333"/>
                <w:kern w:val="0"/>
                <w:sz w:val="18"/>
                <w:szCs w:val="18"/>
              </w:rPr>
              <w:t>与鉴定技术，宝玉石鉴定与加工技术，宝玉石鉴定与营销，矿山资源开发与管理，珠宝鉴</w:t>
            </w:r>
            <w:r w:rsidRPr="0040003D">
              <w:rPr>
                <w:rFonts w:ascii="Verdana" w:eastAsia="宋体" w:hAnsi="Verdana" w:cs="宋体"/>
                <w:color w:val="333333"/>
                <w:kern w:val="0"/>
                <w:sz w:val="18"/>
                <w:szCs w:val="18"/>
              </w:rPr>
              <w:lastRenderedPageBreak/>
              <w:t>定与营销，矿山地质，工程地质勘查，水文与工程地质，钻探技术，地球物理勘查技术，地球物理测井技术，地球化学勘查技术，环境地质工程技术</w:t>
            </w:r>
            <w:r w:rsidRPr="0040003D">
              <w:rPr>
                <w:rFonts w:ascii="Verdana" w:eastAsia="宋体" w:hAnsi="Verdana" w:cs="宋体"/>
                <w:color w:val="333333"/>
                <w:kern w:val="0"/>
                <w:sz w:val="18"/>
                <w:szCs w:val="18"/>
              </w:rPr>
              <w:t xml:space="preserve"> </w:t>
            </w:r>
            <w:r w:rsidRPr="0040003D">
              <w:rPr>
                <w:rFonts w:ascii="Verdana" w:eastAsia="宋体" w:hAnsi="Verdana" w:cs="宋体"/>
                <w:color w:val="333333"/>
                <w:kern w:val="0"/>
                <w:sz w:val="18"/>
                <w:szCs w:val="18"/>
              </w:rPr>
              <w:t>，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w:t>
            </w:r>
            <w:r w:rsidRPr="0040003D">
              <w:rPr>
                <w:rFonts w:ascii="Verdana" w:eastAsia="宋体" w:hAnsi="Verdana" w:cs="宋体"/>
                <w:color w:val="333333"/>
                <w:kern w:val="0"/>
                <w:sz w:val="18"/>
                <w:szCs w:val="18"/>
              </w:rPr>
              <w:lastRenderedPageBreak/>
              <w:t>石油工程技术，瓦斯综合利用技术，地质灾害与防治技术，水文地质与勘查技术</w:t>
            </w:r>
          </w:p>
        </w:tc>
      </w:tr>
      <w:tr w:rsidR="0040003D" w:rsidRPr="0040003D" w14:paraId="770951AF"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6396A7CC"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lastRenderedPageBreak/>
              <w:t>自然科学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25B01BE5"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（八）工学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702AF169"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（四十七）纺织类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3A7C4574"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纺织工程，纺织材料与纺织品设计，纺织</w:t>
            </w:r>
            <w:proofErr w:type="gramStart"/>
            <w:r w:rsidRPr="0040003D">
              <w:rPr>
                <w:rFonts w:ascii="Verdana" w:eastAsia="宋体" w:hAnsi="Verdana" w:cs="宋体"/>
                <w:color w:val="333333"/>
                <w:kern w:val="0"/>
                <w:sz w:val="18"/>
                <w:szCs w:val="18"/>
              </w:rPr>
              <w:t>化学与染整</w:t>
            </w:r>
            <w:proofErr w:type="gramEnd"/>
            <w:r w:rsidRPr="0040003D">
              <w:rPr>
                <w:rFonts w:ascii="Verdana" w:eastAsia="宋体" w:hAnsi="Verdana" w:cs="宋体"/>
                <w:color w:val="333333"/>
                <w:kern w:val="0"/>
                <w:sz w:val="18"/>
                <w:szCs w:val="18"/>
              </w:rPr>
              <w:t>工程，服装设计与工程，服装工程</w:t>
            </w:r>
          </w:p>
        </w:tc>
        <w:tc>
          <w:tcPr>
            <w:tcW w:w="0" w:type="auto"/>
            <w:tcBorders>
              <w:top w:val="outset" w:sz="6" w:space="0" w:color="auto"/>
              <w:left w:val="outset" w:sz="6" w:space="0" w:color="auto"/>
              <w:bottom w:val="outset" w:sz="6" w:space="0" w:color="auto"/>
              <w:right w:val="outset" w:sz="6" w:space="0" w:color="auto"/>
            </w:tcBorders>
            <w:vAlign w:val="center"/>
            <w:hideMark/>
          </w:tcPr>
          <w:p w14:paraId="4C8133CE"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纺织工程，服装设计与工程，非织造材料与工程，服装设计与工艺教育，纺织类，丝绸工程，针织工程</w:t>
            </w:r>
            <w:r w:rsidRPr="0040003D">
              <w:rPr>
                <w:rFonts w:ascii="Verdana" w:eastAsia="宋体" w:hAnsi="Verdana" w:cs="宋体"/>
                <w:color w:val="333333"/>
                <w:kern w:val="0"/>
                <w:sz w:val="18"/>
                <w:szCs w:val="18"/>
              </w:rPr>
              <w:t xml:space="preserve"> </w:t>
            </w:r>
            <w:r w:rsidRPr="0040003D">
              <w:rPr>
                <w:rFonts w:ascii="Verdana" w:eastAsia="宋体" w:hAnsi="Verdana" w:cs="宋体"/>
                <w:color w:val="333333"/>
                <w:kern w:val="0"/>
                <w:sz w:val="18"/>
                <w:szCs w:val="18"/>
              </w:rPr>
              <w:t>，染整工程，</w:t>
            </w:r>
            <w:r w:rsidRPr="0040003D">
              <w:rPr>
                <w:rFonts w:ascii="Verdana" w:eastAsia="宋体" w:hAnsi="Verdana" w:cs="宋体"/>
                <w:color w:val="333333"/>
                <w:kern w:val="0"/>
                <w:sz w:val="18"/>
                <w:szCs w:val="18"/>
              </w:rPr>
              <w:t xml:space="preserve"> </w:t>
            </w:r>
            <w:r w:rsidRPr="0040003D">
              <w:rPr>
                <w:rFonts w:ascii="Verdana" w:eastAsia="宋体" w:hAnsi="Verdana" w:cs="宋体"/>
                <w:color w:val="333333"/>
                <w:kern w:val="0"/>
                <w:sz w:val="18"/>
                <w:szCs w:val="18"/>
              </w:rPr>
              <w:t>纺织材料及纺织品设计，服装</w:t>
            </w:r>
          </w:p>
        </w:tc>
        <w:tc>
          <w:tcPr>
            <w:tcW w:w="0" w:type="auto"/>
            <w:tcBorders>
              <w:top w:val="outset" w:sz="6" w:space="0" w:color="auto"/>
              <w:left w:val="outset" w:sz="6" w:space="0" w:color="auto"/>
              <w:bottom w:val="outset" w:sz="6" w:space="0" w:color="auto"/>
              <w:right w:val="outset" w:sz="6" w:space="0" w:color="auto"/>
            </w:tcBorders>
            <w:vAlign w:val="center"/>
            <w:hideMark/>
          </w:tcPr>
          <w:p w14:paraId="13AD3650"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rsidR="0040003D" w:rsidRPr="0040003D" w14:paraId="2C82937F"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3B8F9060"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自然科学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0DA278A3"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（八）工学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2CFABCD0"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（四十八）轻工类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2A2A48DD"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制浆造纸工程，制糖工程，发酵工程，皮革化学与工程，轻工技术与工程</w:t>
            </w:r>
          </w:p>
        </w:tc>
        <w:tc>
          <w:tcPr>
            <w:tcW w:w="0" w:type="auto"/>
            <w:tcBorders>
              <w:top w:val="outset" w:sz="6" w:space="0" w:color="auto"/>
              <w:left w:val="outset" w:sz="6" w:space="0" w:color="auto"/>
              <w:bottom w:val="outset" w:sz="6" w:space="0" w:color="auto"/>
              <w:right w:val="outset" w:sz="6" w:space="0" w:color="auto"/>
            </w:tcBorders>
            <w:vAlign w:val="center"/>
            <w:hideMark/>
          </w:tcPr>
          <w:p w14:paraId="3339FCD6"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皮革工程，轻化工程，包装工程，印刷工程，数字印刷，印刷技术</w:t>
            </w:r>
          </w:p>
        </w:tc>
        <w:tc>
          <w:tcPr>
            <w:tcW w:w="0" w:type="auto"/>
            <w:tcBorders>
              <w:top w:val="outset" w:sz="6" w:space="0" w:color="auto"/>
              <w:left w:val="outset" w:sz="6" w:space="0" w:color="auto"/>
              <w:bottom w:val="outset" w:sz="6" w:space="0" w:color="auto"/>
              <w:right w:val="outset" w:sz="6" w:space="0" w:color="auto"/>
            </w:tcBorders>
            <w:vAlign w:val="center"/>
            <w:hideMark/>
          </w:tcPr>
          <w:p w14:paraId="52A55A35"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制浆造纸技术，表面精饰工艺，皮革制品设计与工艺，包装技术与设计，印刷技术，印刷图文信息处理，印刷设备及工艺，出版与发行，轻工产品包装装潢设计，电子出版技术，版面编</w:t>
            </w:r>
            <w:r w:rsidRPr="0040003D">
              <w:rPr>
                <w:rFonts w:ascii="Verdana" w:eastAsia="宋体" w:hAnsi="Verdana" w:cs="宋体"/>
                <w:color w:val="333333"/>
                <w:kern w:val="0"/>
                <w:sz w:val="18"/>
                <w:szCs w:val="18"/>
              </w:rPr>
              <w:lastRenderedPageBreak/>
              <w:t>辑与校对，出版信息管理，出版与电脑编辑技术，丝网工艺，包装工程，香料香精工艺</w:t>
            </w:r>
          </w:p>
        </w:tc>
      </w:tr>
      <w:tr w:rsidR="0040003D" w:rsidRPr="0040003D" w14:paraId="548DD062"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28614CB9"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lastRenderedPageBreak/>
              <w:t>自然科学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37C92A07"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（八）工学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3B5E19B2"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（四十九）交通运输类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240CA2A0"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道路与铁道工程，交通信息工程及控制，交通运输规划与管理，载运工具运用工程，交通运输工程</w:t>
            </w:r>
          </w:p>
        </w:tc>
        <w:tc>
          <w:tcPr>
            <w:tcW w:w="0" w:type="auto"/>
            <w:tcBorders>
              <w:top w:val="outset" w:sz="6" w:space="0" w:color="auto"/>
              <w:left w:val="outset" w:sz="6" w:space="0" w:color="auto"/>
              <w:bottom w:val="outset" w:sz="6" w:space="0" w:color="auto"/>
              <w:right w:val="outset" w:sz="6" w:space="0" w:color="auto"/>
            </w:tcBorders>
            <w:vAlign w:val="center"/>
            <w:hideMark/>
          </w:tcPr>
          <w:p w14:paraId="13C78941"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交通运输，交通工程，飞行技术，航海技术，轮机工程，交通设备信息工程，交通建设与装备，载运工具运用工程，海洋船舶驾驶，轮机管理，飞机驾驶，交通设备与控制工程</w:t>
            </w:r>
            <w:r w:rsidRPr="0040003D">
              <w:rPr>
                <w:rFonts w:ascii="Verdana" w:eastAsia="宋体" w:hAnsi="Verdana" w:cs="宋体"/>
                <w:color w:val="333333"/>
                <w:kern w:val="0"/>
                <w:sz w:val="18"/>
                <w:szCs w:val="18"/>
              </w:rPr>
              <w:t>,</w:t>
            </w:r>
            <w:r w:rsidRPr="0040003D">
              <w:rPr>
                <w:rFonts w:ascii="Verdana" w:eastAsia="宋体" w:hAnsi="Verdana" w:cs="宋体"/>
                <w:color w:val="333333"/>
                <w:kern w:val="0"/>
                <w:sz w:val="18"/>
                <w:szCs w:val="18"/>
              </w:rPr>
              <w:t>救助与打捞工程</w:t>
            </w:r>
            <w:r w:rsidRPr="0040003D">
              <w:rPr>
                <w:rFonts w:ascii="Verdana" w:eastAsia="宋体" w:hAnsi="Verdana" w:cs="宋体"/>
                <w:color w:val="333333"/>
                <w:kern w:val="0"/>
                <w:sz w:val="18"/>
                <w:szCs w:val="18"/>
              </w:rPr>
              <w:t>,</w:t>
            </w:r>
            <w:r w:rsidRPr="0040003D">
              <w:rPr>
                <w:rFonts w:ascii="Verdana" w:eastAsia="宋体" w:hAnsi="Verdana" w:cs="宋体"/>
                <w:color w:val="333333"/>
                <w:kern w:val="0"/>
                <w:sz w:val="18"/>
                <w:szCs w:val="18"/>
              </w:rPr>
              <w:t>船舶电子电气工程</w:t>
            </w:r>
            <w:r w:rsidRPr="0040003D">
              <w:rPr>
                <w:rFonts w:ascii="Verdana" w:eastAsia="宋体" w:hAnsi="Verdana" w:cs="宋体"/>
                <w:color w:val="333333"/>
                <w:kern w:val="0"/>
                <w:sz w:val="18"/>
                <w:szCs w:val="18"/>
              </w:rPr>
              <w:t>,</w:t>
            </w:r>
            <w:r w:rsidRPr="0040003D">
              <w:rPr>
                <w:rFonts w:ascii="Verdana" w:eastAsia="宋体" w:hAnsi="Verdana" w:cs="宋体"/>
                <w:color w:val="333333"/>
                <w:kern w:val="0"/>
                <w:sz w:val="18"/>
                <w:szCs w:val="18"/>
              </w:rPr>
              <w:t>总图设计与工业运输</w:t>
            </w:r>
          </w:p>
        </w:tc>
        <w:tc>
          <w:tcPr>
            <w:tcW w:w="0" w:type="auto"/>
            <w:tcBorders>
              <w:top w:val="outset" w:sz="6" w:space="0" w:color="auto"/>
              <w:left w:val="outset" w:sz="6" w:space="0" w:color="auto"/>
              <w:bottom w:val="outset" w:sz="6" w:space="0" w:color="auto"/>
              <w:right w:val="outset" w:sz="6" w:space="0" w:color="auto"/>
            </w:tcBorders>
            <w:vAlign w:val="center"/>
            <w:hideMark/>
          </w:tcPr>
          <w:p w14:paraId="68E92DC5"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w:t>
            </w:r>
            <w:r w:rsidRPr="0040003D">
              <w:rPr>
                <w:rFonts w:ascii="Verdana" w:eastAsia="宋体" w:hAnsi="Verdana" w:cs="宋体"/>
                <w:color w:val="333333"/>
                <w:kern w:val="0"/>
                <w:sz w:val="18"/>
                <w:szCs w:val="18"/>
              </w:rPr>
              <w:lastRenderedPageBreak/>
              <w:t>轨道交通运营管理，航海技术，水运管理，民航运输，飞行技术，管道运输管理，管道工程技术，管道工程施工</w:t>
            </w:r>
          </w:p>
        </w:tc>
      </w:tr>
      <w:tr w:rsidR="0040003D" w:rsidRPr="0040003D" w14:paraId="35164D26"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5F801611"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lastRenderedPageBreak/>
              <w:t>自然科学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4FDB7B8B"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（八）工学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321F5685"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（五十）海洋工程类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7746E9AE"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船舶与海洋结构物设计制造，轮机工程，水声工程，船舶与海洋工程</w:t>
            </w:r>
          </w:p>
        </w:tc>
        <w:tc>
          <w:tcPr>
            <w:tcW w:w="0" w:type="auto"/>
            <w:tcBorders>
              <w:top w:val="outset" w:sz="6" w:space="0" w:color="auto"/>
              <w:left w:val="outset" w:sz="6" w:space="0" w:color="auto"/>
              <w:bottom w:val="outset" w:sz="6" w:space="0" w:color="auto"/>
              <w:right w:val="outset" w:sz="6" w:space="0" w:color="auto"/>
            </w:tcBorders>
            <w:vAlign w:val="center"/>
            <w:hideMark/>
          </w:tcPr>
          <w:p w14:paraId="767FAF58"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船舶与海洋工程，海洋工程与技术</w:t>
            </w:r>
            <w:r w:rsidRPr="0040003D">
              <w:rPr>
                <w:rFonts w:ascii="Verdana" w:eastAsia="宋体" w:hAnsi="Verdana" w:cs="宋体"/>
                <w:color w:val="333333"/>
                <w:kern w:val="0"/>
                <w:sz w:val="18"/>
                <w:szCs w:val="18"/>
              </w:rPr>
              <w:t xml:space="preserve">, </w:t>
            </w:r>
            <w:r w:rsidRPr="0040003D">
              <w:rPr>
                <w:rFonts w:ascii="Verdana" w:eastAsia="宋体" w:hAnsi="Verdana" w:cs="宋体"/>
                <w:color w:val="333333"/>
                <w:kern w:val="0"/>
                <w:sz w:val="18"/>
                <w:szCs w:val="18"/>
              </w:rPr>
              <w:t>航道工程技术，海洋资源开发技术</w:t>
            </w:r>
            <w:r w:rsidRPr="0040003D">
              <w:rPr>
                <w:rFonts w:ascii="Verdana" w:eastAsia="宋体" w:hAnsi="Verdana" w:cs="宋体"/>
                <w:color w:val="333333"/>
                <w:kern w:val="0"/>
                <w:sz w:val="18"/>
                <w:szCs w:val="18"/>
              </w:rPr>
              <w:t>,</w:t>
            </w:r>
            <w:r w:rsidRPr="0040003D">
              <w:rPr>
                <w:rFonts w:ascii="Verdana" w:eastAsia="宋体" w:hAnsi="Verdana" w:cs="宋体"/>
                <w:color w:val="333333"/>
                <w:kern w:val="0"/>
                <w:sz w:val="18"/>
                <w:szCs w:val="18"/>
              </w:rPr>
              <w:t>港口与航运管理，港口工程技术</w:t>
            </w:r>
          </w:p>
        </w:tc>
        <w:tc>
          <w:tcPr>
            <w:tcW w:w="0" w:type="auto"/>
            <w:tcBorders>
              <w:top w:val="outset" w:sz="6" w:space="0" w:color="auto"/>
              <w:left w:val="outset" w:sz="6" w:space="0" w:color="auto"/>
              <w:bottom w:val="outset" w:sz="6" w:space="0" w:color="auto"/>
              <w:right w:val="outset" w:sz="6" w:space="0" w:color="auto"/>
            </w:tcBorders>
            <w:vAlign w:val="center"/>
            <w:hideMark/>
          </w:tcPr>
          <w:p w14:paraId="1B76BBFB"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rsidR="0040003D" w:rsidRPr="0040003D" w14:paraId="2D348D78"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339A70CA"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自然科学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46E5C1E2"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（八）工学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774BE665"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（五十一）航空航天类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35D2B517"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飞行器设计，航空宇航推进理论与工程，航空宇航制造工程，人机与环境工程，航空工程，航天工程</w:t>
            </w:r>
          </w:p>
        </w:tc>
        <w:tc>
          <w:tcPr>
            <w:tcW w:w="0" w:type="auto"/>
            <w:tcBorders>
              <w:top w:val="outset" w:sz="6" w:space="0" w:color="auto"/>
              <w:left w:val="outset" w:sz="6" w:space="0" w:color="auto"/>
              <w:bottom w:val="outset" w:sz="6" w:space="0" w:color="auto"/>
              <w:right w:val="outset" w:sz="6" w:space="0" w:color="auto"/>
            </w:tcBorders>
            <w:vAlign w:val="center"/>
            <w:hideMark/>
          </w:tcPr>
          <w:p w14:paraId="6F7A0BB1"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飞行器设计与工程，飞行器动力工程，飞行器制造工程，飞行器环境与生命保障工程，航空航天工程，工程力学与航天航空工程，航天运输与控制，质量与可靠性工程，航空飞行器设计，空</w:t>
            </w:r>
            <w:r w:rsidRPr="0040003D">
              <w:rPr>
                <w:rFonts w:ascii="Verdana" w:eastAsia="宋体" w:hAnsi="Verdana" w:cs="宋体"/>
                <w:color w:val="333333"/>
                <w:kern w:val="0"/>
                <w:sz w:val="18"/>
                <w:szCs w:val="18"/>
              </w:rPr>
              <w:lastRenderedPageBreak/>
              <w:t>间飞行器设计，飞行器强度与实验技术，飞行器制导与控制，火箭导弹发射技术与设备，飞行器环境控制与安全救生，飞行器质量与可靠性，飞行器适航技术，航空器适航技术</w:t>
            </w:r>
          </w:p>
        </w:tc>
        <w:tc>
          <w:tcPr>
            <w:tcW w:w="0" w:type="auto"/>
            <w:tcBorders>
              <w:top w:val="outset" w:sz="6" w:space="0" w:color="auto"/>
              <w:left w:val="outset" w:sz="6" w:space="0" w:color="auto"/>
              <w:bottom w:val="outset" w:sz="6" w:space="0" w:color="auto"/>
              <w:right w:val="outset" w:sz="6" w:space="0" w:color="auto"/>
            </w:tcBorders>
            <w:vAlign w:val="center"/>
            <w:hideMark/>
          </w:tcPr>
          <w:p w14:paraId="381F8B6C"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lastRenderedPageBreak/>
              <w:t>空中乘务，航空服务，民航商务，航空机电设备维修，航空电子设备维修，航空通信技术，空中交通管理，民航安全技术管理，航空油料管理和应用，飞机制造技术，航空港管理，航空电子</w:t>
            </w:r>
            <w:r w:rsidRPr="0040003D">
              <w:rPr>
                <w:rFonts w:ascii="Verdana" w:eastAsia="宋体" w:hAnsi="Verdana" w:cs="宋体"/>
                <w:color w:val="333333"/>
                <w:kern w:val="0"/>
                <w:sz w:val="18"/>
                <w:szCs w:val="18"/>
              </w:rPr>
              <w:lastRenderedPageBreak/>
              <w:t>电气技术，飞机维修，飞机控制设备与仪表，航空发动机装配与试车，民航空中安全保卫，民航特种车辆维修</w:t>
            </w:r>
          </w:p>
        </w:tc>
      </w:tr>
      <w:tr w:rsidR="0040003D" w:rsidRPr="0040003D" w14:paraId="7625D680"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54240943"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lastRenderedPageBreak/>
              <w:t>自然科学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058432EC"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（八）工学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3BA24A92"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（五十二）兵器类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5C139DC7"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武器系统与运用工程，兵器发射理论与技术，火炮、自动武器与弹药工程，军事化学与烟火技术，兵器工程</w:t>
            </w:r>
          </w:p>
        </w:tc>
        <w:tc>
          <w:tcPr>
            <w:tcW w:w="0" w:type="auto"/>
            <w:tcBorders>
              <w:top w:val="outset" w:sz="6" w:space="0" w:color="auto"/>
              <w:left w:val="outset" w:sz="6" w:space="0" w:color="auto"/>
              <w:bottom w:val="outset" w:sz="6" w:space="0" w:color="auto"/>
              <w:right w:val="outset" w:sz="6" w:space="0" w:color="auto"/>
            </w:tcBorders>
            <w:vAlign w:val="center"/>
            <w:hideMark/>
          </w:tcPr>
          <w:p w14:paraId="7798B3DB"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0" w:type="auto"/>
            <w:tcBorders>
              <w:top w:val="outset" w:sz="6" w:space="0" w:color="auto"/>
              <w:left w:val="outset" w:sz="6" w:space="0" w:color="auto"/>
              <w:bottom w:val="outset" w:sz="6" w:space="0" w:color="auto"/>
              <w:right w:val="outset" w:sz="6" w:space="0" w:color="auto"/>
            </w:tcBorders>
            <w:vAlign w:val="center"/>
            <w:hideMark/>
          </w:tcPr>
          <w:p w14:paraId="3838CD39"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导弹维修</w:t>
            </w:r>
          </w:p>
        </w:tc>
      </w:tr>
      <w:tr w:rsidR="0040003D" w:rsidRPr="0040003D" w14:paraId="5CA80F1E"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24A2E1B1"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自然科学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17B8FA13"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（八）工学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2E5E7C47"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（五十三）核工程类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79D26D4E"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核能科学与工程，核燃料循环与材料，核技术及应用，辐射防护及环境保护，核能与核技术工程，放射性与有害废料管理</w:t>
            </w:r>
            <w:r w:rsidRPr="0040003D">
              <w:rPr>
                <w:rFonts w:ascii="Verdana" w:eastAsia="宋体" w:hAnsi="Verdana" w:cs="宋体"/>
                <w:color w:val="333333"/>
                <w:kern w:val="0"/>
                <w:sz w:val="18"/>
                <w:szCs w:val="18"/>
              </w:rPr>
              <w:t xml:space="preserve">, </w:t>
            </w:r>
            <w:r w:rsidRPr="0040003D">
              <w:rPr>
                <w:rFonts w:ascii="Verdana" w:eastAsia="宋体" w:hAnsi="Verdana" w:cs="宋体"/>
                <w:color w:val="333333"/>
                <w:kern w:val="0"/>
                <w:sz w:val="18"/>
                <w:szCs w:val="18"/>
              </w:rPr>
              <w:t>核资源与核勘查工程</w:t>
            </w:r>
          </w:p>
        </w:tc>
        <w:tc>
          <w:tcPr>
            <w:tcW w:w="0" w:type="auto"/>
            <w:tcBorders>
              <w:top w:val="outset" w:sz="6" w:space="0" w:color="auto"/>
              <w:left w:val="outset" w:sz="6" w:space="0" w:color="auto"/>
              <w:bottom w:val="outset" w:sz="6" w:space="0" w:color="auto"/>
              <w:right w:val="outset" w:sz="6" w:space="0" w:color="auto"/>
            </w:tcBorders>
            <w:vAlign w:val="center"/>
            <w:hideMark/>
          </w:tcPr>
          <w:p w14:paraId="18B84E69"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核工程与核技术，核安全工程，工程物理，核化工与核燃料工程，核技术，核反应堆工程，辐射防护与环境工程，辐射防护与核安全</w:t>
            </w:r>
          </w:p>
        </w:tc>
        <w:tc>
          <w:tcPr>
            <w:tcW w:w="0" w:type="auto"/>
            <w:tcBorders>
              <w:top w:val="outset" w:sz="6" w:space="0" w:color="auto"/>
              <w:left w:val="outset" w:sz="6" w:space="0" w:color="auto"/>
              <w:bottom w:val="outset" w:sz="6" w:space="0" w:color="auto"/>
              <w:right w:val="outset" w:sz="6" w:space="0" w:color="auto"/>
            </w:tcBorders>
            <w:vAlign w:val="center"/>
            <w:hideMark/>
          </w:tcPr>
          <w:p w14:paraId="71A4DC65"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 xml:space="preserve">　</w:t>
            </w:r>
          </w:p>
        </w:tc>
      </w:tr>
      <w:tr w:rsidR="0040003D" w:rsidRPr="0040003D" w14:paraId="472A9845"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3658D8A0"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lastRenderedPageBreak/>
              <w:t>自然科学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097B4D17"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（八）工学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5A493276"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（五十四）农业工程类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4521C12B"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农业机械化工程，农业水土工程，农业生物环境与能源工程，农业电气化与自动化，农业工程</w:t>
            </w:r>
          </w:p>
        </w:tc>
        <w:tc>
          <w:tcPr>
            <w:tcW w:w="0" w:type="auto"/>
            <w:tcBorders>
              <w:top w:val="outset" w:sz="6" w:space="0" w:color="auto"/>
              <w:left w:val="outset" w:sz="6" w:space="0" w:color="auto"/>
              <w:bottom w:val="outset" w:sz="6" w:space="0" w:color="auto"/>
              <w:right w:val="outset" w:sz="6" w:space="0" w:color="auto"/>
            </w:tcBorders>
            <w:vAlign w:val="center"/>
            <w:hideMark/>
          </w:tcPr>
          <w:p w14:paraId="3AFC6277"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0" w:type="auto"/>
            <w:tcBorders>
              <w:top w:val="outset" w:sz="6" w:space="0" w:color="auto"/>
              <w:left w:val="outset" w:sz="6" w:space="0" w:color="auto"/>
              <w:bottom w:val="outset" w:sz="6" w:space="0" w:color="auto"/>
              <w:right w:val="outset" w:sz="6" w:space="0" w:color="auto"/>
            </w:tcBorders>
            <w:vAlign w:val="center"/>
            <w:hideMark/>
          </w:tcPr>
          <w:p w14:paraId="7F5A52E2"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 xml:space="preserve">　</w:t>
            </w:r>
          </w:p>
        </w:tc>
      </w:tr>
      <w:tr w:rsidR="0040003D" w:rsidRPr="0040003D" w14:paraId="3B5A406A"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482065C2"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自然科学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1DECA363"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（八）工学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1A44D3A0"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（五十五）林业工程类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5D775F9D"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森林工程，木材科学与技术，林产化学加工，林业工程</w:t>
            </w:r>
          </w:p>
        </w:tc>
        <w:tc>
          <w:tcPr>
            <w:tcW w:w="0" w:type="auto"/>
            <w:tcBorders>
              <w:top w:val="outset" w:sz="6" w:space="0" w:color="auto"/>
              <w:left w:val="outset" w:sz="6" w:space="0" w:color="auto"/>
              <w:bottom w:val="outset" w:sz="6" w:space="0" w:color="auto"/>
              <w:right w:val="outset" w:sz="6" w:space="0" w:color="auto"/>
            </w:tcBorders>
            <w:vAlign w:val="center"/>
            <w:hideMark/>
          </w:tcPr>
          <w:p w14:paraId="479BF69B"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木材科学与工程，森林工程，林产化工</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079B7"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林产化工技术，木材加工技术，森林采运工程，森林工程技术</w:t>
            </w:r>
          </w:p>
        </w:tc>
      </w:tr>
      <w:tr w:rsidR="0040003D" w:rsidRPr="0040003D" w14:paraId="4BCF47FA"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106601AC"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自然科学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345ACAD3"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（八）工学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1A23C1FE"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（五十六）环境科学与工程类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68D5EFBC"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环境科学，环境工程，环境管理，生态安全，环境管理与经济，环境经济与环境管理，生态学，工程环境控制</w:t>
            </w:r>
          </w:p>
        </w:tc>
        <w:tc>
          <w:tcPr>
            <w:tcW w:w="0" w:type="auto"/>
            <w:tcBorders>
              <w:top w:val="outset" w:sz="6" w:space="0" w:color="auto"/>
              <w:left w:val="outset" w:sz="6" w:space="0" w:color="auto"/>
              <w:bottom w:val="outset" w:sz="6" w:space="0" w:color="auto"/>
              <w:right w:val="outset" w:sz="6" w:space="0" w:color="auto"/>
            </w:tcBorders>
            <w:vAlign w:val="center"/>
            <w:hideMark/>
          </w:tcPr>
          <w:p w14:paraId="725ADD8E"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环境工程，水质科学与技术，环境科学与工程，环境监察，农业环境保护，环境监测，环境规划与管理，生态学，资源环境科学，环境科学，环境生态工程，环保</w:t>
            </w:r>
            <w:r w:rsidRPr="0040003D">
              <w:rPr>
                <w:rFonts w:ascii="Verdana" w:eastAsia="宋体" w:hAnsi="Verdana" w:cs="宋体"/>
                <w:color w:val="333333"/>
                <w:kern w:val="0"/>
                <w:sz w:val="18"/>
                <w:szCs w:val="18"/>
              </w:rPr>
              <w:lastRenderedPageBreak/>
              <w:t>设备工程，地球环境科学，资源科学与工程</w:t>
            </w:r>
          </w:p>
        </w:tc>
        <w:tc>
          <w:tcPr>
            <w:tcW w:w="0" w:type="auto"/>
            <w:tcBorders>
              <w:top w:val="outset" w:sz="6" w:space="0" w:color="auto"/>
              <w:left w:val="outset" w:sz="6" w:space="0" w:color="auto"/>
              <w:bottom w:val="outset" w:sz="6" w:space="0" w:color="auto"/>
              <w:right w:val="outset" w:sz="6" w:space="0" w:color="auto"/>
            </w:tcBorders>
            <w:vAlign w:val="center"/>
            <w:hideMark/>
          </w:tcPr>
          <w:p w14:paraId="22F27DC2"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lastRenderedPageBreak/>
              <w:t>环境监测与治理技术，环境监测与评价，农业环境保护技术，资源环境与城市管理，环境保护，城市检测与工程技术，水环境监测与保护，城市水净化技术，室内</w:t>
            </w:r>
            <w:r w:rsidRPr="0040003D">
              <w:rPr>
                <w:rFonts w:ascii="Verdana" w:eastAsia="宋体" w:hAnsi="Verdana" w:cs="宋体"/>
                <w:color w:val="333333"/>
                <w:kern w:val="0"/>
                <w:sz w:val="18"/>
                <w:szCs w:val="18"/>
              </w:rPr>
              <w:lastRenderedPageBreak/>
              <w:t>检测与控制技术，环境工程技术，环境工程，工业环保与安全技术，水环境监测与分析，核辐射检测与防护技术</w:t>
            </w:r>
          </w:p>
        </w:tc>
      </w:tr>
      <w:tr w:rsidR="0040003D" w:rsidRPr="0040003D" w14:paraId="04789026"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6A092D1E"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lastRenderedPageBreak/>
              <w:t>自然科学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7D14B5EE"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（八）工学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1E946A18"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（五十七）生物医学工程类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3EB6CD4C"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生物医学工程</w:t>
            </w:r>
          </w:p>
        </w:tc>
        <w:tc>
          <w:tcPr>
            <w:tcW w:w="0" w:type="auto"/>
            <w:tcBorders>
              <w:top w:val="outset" w:sz="6" w:space="0" w:color="auto"/>
              <w:left w:val="outset" w:sz="6" w:space="0" w:color="auto"/>
              <w:bottom w:val="outset" w:sz="6" w:space="0" w:color="auto"/>
              <w:right w:val="outset" w:sz="6" w:space="0" w:color="auto"/>
            </w:tcBorders>
            <w:vAlign w:val="center"/>
            <w:hideMark/>
          </w:tcPr>
          <w:p w14:paraId="05EEA764"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生物医学工程，假肢矫形工程，医疗器械工程</w:t>
            </w:r>
          </w:p>
        </w:tc>
        <w:tc>
          <w:tcPr>
            <w:tcW w:w="0" w:type="auto"/>
            <w:tcBorders>
              <w:top w:val="outset" w:sz="6" w:space="0" w:color="auto"/>
              <w:left w:val="outset" w:sz="6" w:space="0" w:color="auto"/>
              <w:bottom w:val="outset" w:sz="6" w:space="0" w:color="auto"/>
              <w:right w:val="outset" w:sz="6" w:space="0" w:color="auto"/>
            </w:tcBorders>
            <w:vAlign w:val="center"/>
            <w:hideMark/>
          </w:tcPr>
          <w:p w14:paraId="2F986572"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 xml:space="preserve">　</w:t>
            </w:r>
          </w:p>
        </w:tc>
      </w:tr>
      <w:tr w:rsidR="0040003D" w:rsidRPr="0040003D" w14:paraId="70A20724"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203EAB18"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自然科学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1F366E6B"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（八）工学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0636C947"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（五十八）食品科学与工程类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7ED46A6D"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食品科学，粮食、油脂及植物蛋白工程，农产品加工及贮藏工程，水产品加工及贮藏工程，食、油脂及植物蛋白工程，食品工程</w:t>
            </w:r>
          </w:p>
        </w:tc>
        <w:tc>
          <w:tcPr>
            <w:tcW w:w="0" w:type="auto"/>
            <w:tcBorders>
              <w:top w:val="outset" w:sz="6" w:space="0" w:color="auto"/>
              <w:left w:val="outset" w:sz="6" w:space="0" w:color="auto"/>
              <w:bottom w:val="outset" w:sz="6" w:space="0" w:color="auto"/>
              <w:right w:val="outset" w:sz="6" w:space="0" w:color="auto"/>
            </w:tcBorders>
            <w:vAlign w:val="center"/>
            <w:hideMark/>
          </w:tcPr>
          <w:p w14:paraId="3603DC4C"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0" w:type="auto"/>
            <w:tcBorders>
              <w:top w:val="outset" w:sz="6" w:space="0" w:color="auto"/>
              <w:left w:val="outset" w:sz="6" w:space="0" w:color="auto"/>
              <w:bottom w:val="outset" w:sz="6" w:space="0" w:color="auto"/>
              <w:right w:val="outset" w:sz="6" w:space="0" w:color="auto"/>
            </w:tcBorders>
            <w:vAlign w:val="center"/>
            <w:hideMark/>
          </w:tcPr>
          <w:p w14:paraId="4D271D76"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rsidR="0040003D" w:rsidRPr="0040003D" w14:paraId="62F68100"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12F8D0AA"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lastRenderedPageBreak/>
              <w:t>自然科学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6E69C27A"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（八）工学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6A56AF6A"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（五十九）建筑类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1A946155"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建筑历史与理论，建筑设计及其理论，城市规划与设计，建筑技术科学，建筑学，城乡规划学，风景园林学，城市规划，房地产和建筑管理</w:t>
            </w:r>
          </w:p>
        </w:tc>
        <w:tc>
          <w:tcPr>
            <w:tcW w:w="0" w:type="auto"/>
            <w:tcBorders>
              <w:top w:val="outset" w:sz="6" w:space="0" w:color="auto"/>
              <w:left w:val="outset" w:sz="6" w:space="0" w:color="auto"/>
              <w:bottom w:val="outset" w:sz="6" w:space="0" w:color="auto"/>
              <w:right w:val="outset" w:sz="6" w:space="0" w:color="auto"/>
            </w:tcBorders>
            <w:vAlign w:val="center"/>
            <w:hideMark/>
          </w:tcPr>
          <w:p w14:paraId="4966BBF7"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建筑学，城市规划，城乡规划，景观设计，历史建筑保护工程，景观建筑设计，景观学，风景园林，城镇建设，园林景观设计，建筑经济管理</w:t>
            </w:r>
          </w:p>
        </w:tc>
        <w:tc>
          <w:tcPr>
            <w:tcW w:w="0" w:type="auto"/>
            <w:tcBorders>
              <w:top w:val="outset" w:sz="6" w:space="0" w:color="auto"/>
              <w:left w:val="outset" w:sz="6" w:space="0" w:color="auto"/>
              <w:bottom w:val="outset" w:sz="6" w:space="0" w:color="auto"/>
              <w:right w:val="outset" w:sz="6" w:space="0" w:color="auto"/>
            </w:tcBorders>
            <w:vAlign w:val="center"/>
            <w:hideMark/>
          </w:tcPr>
          <w:p w14:paraId="0545D484"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城镇建设，城镇规划，建筑装饰技术，建筑经济管理</w:t>
            </w:r>
          </w:p>
        </w:tc>
      </w:tr>
      <w:tr w:rsidR="0040003D" w:rsidRPr="0040003D" w14:paraId="06C4C2F8"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25BFCDEB"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自然科学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4A4B7FF2"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（八）工学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4D783D02"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（六十）安全科学与工程类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18C94441"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安全科学与工程，安全工程，安全技术及工程</w:t>
            </w:r>
          </w:p>
        </w:tc>
        <w:tc>
          <w:tcPr>
            <w:tcW w:w="0" w:type="auto"/>
            <w:tcBorders>
              <w:top w:val="outset" w:sz="6" w:space="0" w:color="auto"/>
              <w:left w:val="outset" w:sz="6" w:space="0" w:color="auto"/>
              <w:bottom w:val="outset" w:sz="6" w:space="0" w:color="auto"/>
              <w:right w:val="outset" w:sz="6" w:space="0" w:color="auto"/>
            </w:tcBorders>
            <w:vAlign w:val="center"/>
            <w:hideMark/>
          </w:tcPr>
          <w:p w14:paraId="7C4C32DF"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安全工程，安全科学与工程，雷电防护科学与技术，灾害防治工程</w:t>
            </w:r>
          </w:p>
        </w:tc>
        <w:tc>
          <w:tcPr>
            <w:tcW w:w="0" w:type="auto"/>
            <w:tcBorders>
              <w:top w:val="outset" w:sz="6" w:space="0" w:color="auto"/>
              <w:left w:val="outset" w:sz="6" w:space="0" w:color="auto"/>
              <w:bottom w:val="outset" w:sz="6" w:space="0" w:color="auto"/>
              <w:right w:val="outset" w:sz="6" w:space="0" w:color="auto"/>
            </w:tcBorders>
            <w:vAlign w:val="center"/>
            <w:hideMark/>
          </w:tcPr>
          <w:p w14:paraId="12489D3C"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救援技术，安全技术管理</w:t>
            </w:r>
          </w:p>
        </w:tc>
      </w:tr>
      <w:tr w:rsidR="0040003D" w:rsidRPr="0040003D" w14:paraId="67EFD41E"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4578521A"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自然科学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33F27727"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（八）工学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77D1E67C"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（六十一）生物工程类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4A8422A6"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生物工程，微生物学与生化药学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4A322108"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生物工程，生物制药，生物系统工程，轻工生物技术</w:t>
            </w:r>
          </w:p>
        </w:tc>
        <w:tc>
          <w:tcPr>
            <w:tcW w:w="0" w:type="auto"/>
            <w:tcBorders>
              <w:top w:val="outset" w:sz="6" w:space="0" w:color="auto"/>
              <w:left w:val="outset" w:sz="6" w:space="0" w:color="auto"/>
              <w:bottom w:val="outset" w:sz="6" w:space="0" w:color="auto"/>
              <w:right w:val="outset" w:sz="6" w:space="0" w:color="auto"/>
            </w:tcBorders>
            <w:vAlign w:val="center"/>
            <w:hideMark/>
          </w:tcPr>
          <w:p w14:paraId="002A0AE0"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 xml:space="preserve">　</w:t>
            </w:r>
          </w:p>
        </w:tc>
      </w:tr>
      <w:tr w:rsidR="0040003D" w:rsidRPr="0040003D" w14:paraId="45E269CA"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76A96B32"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自然科学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5C8265C2"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（八）工学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1186A26A"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（六十二）公安技术类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7511754D"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公安技术，安全防范工程，交通信息工程及控制，智能交通管理，交通管理与控制，刑事科学技术，文件检验技术，痕迹检验，刑事图像技术，犯罪心理及测试研究，信息安全及计算机犯罪</w:t>
            </w:r>
            <w:r w:rsidRPr="0040003D">
              <w:rPr>
                <w:rFonts w:ascii="Verdana" w:eastAsia="宋体" w:hAnsi="Verdana" w:cs="宋体"/>
                <w:color w:val="333333"/>
                <w:kern w:val="0"/>
                <w:sz w:val="18"/>
                <w:szCs w:val="18"/>
              </w:rPr>
              <w:lastRenderedPageBreak/>
              <w:t>侦查，公安信息系统与指挥决策，道路交通安全，法化学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39CDFF0A"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lastRenderedPageBreak/>
              <w:t>刑事科学技术，消防工程，交通管理工程，安全防范工程，公安视听技术，抢险救援指挥与技术，火灾勘查，网络安全与执法，计算机犯罪侦查，核生化消防，刑事技术，道路交通管理，道路</w:t>
            </w:r>
            <w:r w:rsidRPr="0040003D">
              <w:rPr>
                <w:rFonts w:ascii="Verdana" w:eastAsia="宋体" w:hAnsi="Verdana" w:cs="宋体"/>
                <w:color w:val="333333"/>
                <w:kern w:val="0"/>
                <w:sz w:val="18"/>
                <w:szCs w:val="18"/>
              </w:rPr>
              <w:lastRenderedPageBreak/>
              <w:t>交通工程，道路交通管理工程，安全防范技术，痕迹检验，文件鉴定，法化学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2EBDE40C"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lastRenderedPageBreak/>
              <w:t>刑事技术，刑事科学技术，警犬技术，船艇动力管理，边防机要，消防工程技术，船艇技术</w:t>
            </w:r>
          </w:p>
        </w:tc>
      </w:tr>
      <w:tr w:rsidR="0040003D" w:rsidRPr="0040003D" w14:paraId="07510295"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1A014486"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自然科学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3DAE8FDD"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（九）农学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6CD1DA30"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（六十三）植物生产类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49AC5986"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w:t>
            </w:r>
            <w:r w:rsidRPr="0040003D">
              <w:rPr>
                <w:rFonts w:ascii="Verdana" w:eastAsia="宋体" w:hAnsi="Verdana" w:cs="宋体"/>
                <w:color w:val="333333"/>
                <w:kern w:val="0"/>
                <w:sz w:val="18"/>
                <w:szCs w:val="18"/>
              </w:rPr>
              <w:t>,</w:t>
            </w:r>
            <w:r w:rsidRPr="0040003D">
              <w:rPr>
                <w:rFonts w:ascii="Verdana" w:eastAsia="宋体" w:hAnsi="Verdana" w:cs="宋体"/>
                <w:color w:val="333333"/>
                <w:kern w:val="0"/>
                <w:sz w:val="18"/>
                <w:szCs w:val="18"/>
              </w:rPr>
              <w:t>设施农业</w:t>
            </w:r>
            <w:r w:rsidRPr="0040003D">
              <w:rPr>
                <w:rFonts w:ascii="Verdana" w:eastAsia="宋体" w:hAnsi="Verdana" w:cs="宋体"/>
                <w:color w:val="333333"/>
                <w:kern w:val="0"/>
                <w:sz w:val="18"/>
                <w:szCs w:val="18"/>
              </w:rPr>
              <w:t>,</w:t>
            </w:r>
            <w:r w:rsidRPr="0040003D">
              <w:rPr>
                <w:rFonts w:ascii="Verdana" w:eastAsia="宋体" w:hAnsi="Verdana" w:cs="宋体"/>
                <w:color w:val="333333"/>
                <w:kern w:val="0"/>
                <w:sz w:val="18"/>
                <w:szCs w:val="18"/>
              </w:rPr>
              <w:t>农业科技组织与服务</w:t>
            </w:r>
            <w:r w:rsidRPr="0040003D">
              <w:rPr>
                <w:rFonts w:ascii="Verdana" w:eastAsia="宋体" w:hAnsi="Verdana" w:cs="宋体"/>
                <w:color w:val="333333"/>
                <w:kern w:val="0"/>
                <w:sz w:val="18"/>
                <w:szCs w:val="18"/>
              </w:rPr>
              <w:t>,</w:t>
            </w:r>
            <w:r w:rsidRPr="0040003D">
              <w:rPr>
                <w:rFonts w:ascii="Verdana" w:eastAsia="宋体" w:hAnsi="Verdana" w:cs="宋体"/>
                <w:color w:val="333333"/>
                <w:kern w:val="0"/>
                <w:sz w:val="18"/>
                <w:szCs w:val="18"/>
              </w:rPr>
              <w:t>农业信息化</w:t>
            </w:r>
            <w:r w:rsidRPr="0040003D">
              <w:rPr>
                <w:rFonts w:ascii="Verdana" w:eastAsia="宋体" w:hAnsi="Verdana" w:cs="宋体"/>
                <w:color w:val="333333"/>
                <w:kern w:val="0"/>
                <w:sz w:val="18"/>
                <w:szCs w:val="18"/>
              </w:rPr>
              <w:t>,</w:t>
            </w:r>
            <w:r w:rsidRPr="0040003D">
              <w:rPr>
                <w:rFonts w:ascii="Verdana" w:eastAsia="宋体" w:hAnsi="Verdana" w:cs="宋体"/>
                <w:color w:val="333333"/>
                <w:kern w:val="0"/>
                <w:sz w:val="18"/>
                <w:szCs w:val="18"/>
              </w:rPr>
              <w:t>种业）</w:t>
            </w:r>
          </w:p>
        </w:tc>
        <w:tc>
          <w:tcPr>
            <w:tcW w:w="0" w:type="auto"/>
            <w:tcBorders>
              <w:top w:val="outset" w:sz="6" w:space="0" w:color="auto"/>
              <w:left w:val="outset" w:sz="6" w:space="0" w:color="auto"/>
              <w:bottom w:val="outset" w:sz="6" w:space="0" w:color="auto"/>
              <w:right w:val="outset" w:sz="6" w:space="0" w:color="auto"/>
            </w:tcBorders>
            <w:vAlign w:val="center"/>
            <w:hideMark/>
          </w:tcPr>
          <w:p w14:paraId="73F34DB5"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农学，园艺，植物保护，茶学，烟草，植物科学与技术，种子科学与工程，应用生物科学，设施农业科学与工程，热带作物，果树，蔬菜，观赏园艺</w:t>
            </w:r>
            <w:r w:rsidRPr="0040003D">
              <w:rPr>
                <w:rFonts w:ascii="Verdana" w:eastAsia="宋体" w:hAnsi="Verdana" w:cs="宋体"/>
                <w:color w:val="333333"/>
                <w:kern w:val="0"/>
                <w:sz w:val="18"/>
                <w:szCs w:val="18"/>
              </w:rPr>
              <w:t xml:space="preserve"> </w:t>
            </w:r>
            <w:r w:rsidRPr="0040003D">
              <w:rPr>
                <w:rFonts w:ascii="Verdana" w:eastAsia="宋体" w:hAnsi="Verdana" w:cs="宋体"/>
                <w:color w:val="333333"/>
                <w:kern w:val="0"/>
                <w:sz w:val="18"/>
                <w:szCs w:val="18"/>
              </w:rPr>
              <w:t>，土壤与农业化学，药用植物，野生植物资源开发与利用，农艺教育，农产品储运与加工教育，园艺教育，园林教育，植物生物技术，特用作物教育，应用生物教育</w:t>
            </w:r>
          </w:p>
        </w:tc>
        <w:tc>
          <w:tcPr>
            <w:tcW w:w="0" w:type="auto"/>
            <w:tcBorders>
              <w:top w:val="outset" w:sz="6" w:space="0" w:color="auto"/>
              <w:left w:val="outset" w:sz="6" w:space="0" w:color="auto"/>
              <w:bottom w:val="outset" w:sz="6" w:space="0" w:color="auto"/>
              <w:right w:val="outset" w:sz="6" w:space="0" w:color="auto"/>
            </w:tcBorders>
            <w:vAlign w:val="center"/>
            <w:hideMark/>
          </w:tcPr>
          <w:p w14:paraId="57F90566"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rsidR="0040003D" w:rsidRPr="0040003D" w14:paraId="08117B62"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49DCD084"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自然</w:t>
            </w:r>
            <w:r w:rsidRPr="0040003D">
              <w:rPr>
                <w:rFonts w:ascii="Verdana" w:eastAsia="宋体" w:hAnsi="Verdana" w:cs="宋体"/>
                <w:color w:val="333333"/>
                <w:kern w:val="0"/>
                <w:sz w:val="18"/>
                <w:szCs w:val="18"/>
              </w:rPr>
              <w:lastRenderedPageBreak/>
              <w:t>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37382F3F"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lastRenderedPageBreak/>
              <w:t>（九）农学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01794ED2"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（六十四）自然保护</w:t>
            </w:r>
            <w:r w:rsidRPr="0040003D">
              <w:rPr>
                <w:rFonts w:ascii="Verdana" w:eastAsia="宋体" w:hAnsi="Verdana" w:cs="宋体"/>
                <w:color w:val="333333"/>
                <w:kern w:val="0"/>
                <w:sz w:val="18"/>
                <w:szCs w:val="18"/>
              </w:rPr>
              <w:lastRenderedPageBreak/>
              <w:t>与环境生态类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25D173FB"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lastRenderedPageBreak/>
              <w:t>环境科学与工程，环境科学，环境工程，水土保持与荒漠化防治</w:t>
            </w:r>
          </w:p>
        </w:tc>
        <w:tc>
          <w:tcPr>
            <w:tcW w:w="0" w:type="auto"/>
            <w:tcBorders>
              <w:top w:val="outset" w:sz="6" w:space="0" w:color="auto"/>
              <w:left w:val="outset" w:sz="6" w:space="0" w:color="auto"/>
              <w:bottom w:val="outset" w:sz="6" w:space="0" w:color="auto"/>
              <w:right w:val="outset" w:sz="6" w:space="0" w:color="auto"/>
            </w:tcBorders>
            <w:vAlign w:val="center"/>
            <w:hideMark/>
          </w:tcPr>
          <w:p w14:paraId="6F5B25AB"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农业资源与环境，野生动物与自然保护区管理，水土保持与荒漠化防治，</w:t>
            </w:r>
            <w:r w:rsidRPr="0040003D">
              <w:rPr>
                <w:rFonts w:ascii="Verdana" w:eastAsia="宋体" w:hAnsi="Verdana" w:cs="宋体"/>
                <w:color w:val="333333"/>
                <w:kern w:val="0"/>
                <w:sz w:val="18"/>
                <w:szCs w:val="18"/>
              </w:rPr>
              <w:t xml:space="preserve"> </w:t>
            </w:r>
            <w:r w:rsidRPr="0040003D">
              <w:rPr>
                <w:rFonts w:ascii="Verdana" w:eastAsia="宋体" w:hAnsi="Verdana" w:cs="宋体"/>
                <w:color w:val="333333"/>
                <w:kern w:val="0"/>
                <w:sz w:val="18"/>
                <w:szCs w:val="18"/>
              </w:rPr>
              <w:t>植物资</w:t>
            </w:r>
            <w:r w:rsidRPr="0040003D">
              <w:rPr>
                <w:rFonts w:ascii="Verdana" w:eastAsia="宋体" w:hAnsi="Verdana" w:cs="宋体"/>
                <w:color w:val="333333"/>
                <w:kern w:val="0"/>
                <w:sz w:val="18"/>
                <w:szCs w:val="18"/>
              </w:rPr>
              <w:lastRenderedPageBreak/>
              <w:t>源工程，水土保持，沙漠治理</w:t>
            </w:r>
          </w:p>
        </w:tc>
        <w:tc>
          <w:tcPr>
            <w:tcW w:w="0" w:type="auto"/>
            <w:tcBorders>
              <w:top w:val="outset" w:sz="6" w:space="0" w:color="auto"/>
              <w:left w:val="outset" w:sz="6" w:space="0" w:color="auto"/>
              <w:bottom w:val="outset" w:sz="6" w:space="0" w:color="auto"/>
              <w:right w:val="outset" w:sz="6" w:space="0" w:color="auto"/>
            </w:tcBorders>
            <w:vAlign w:val="center"/>
            <w:hideMark/>
          </w:tcPr>
          <w:p w14:paraId="16C11363"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lastRenderedPageBreak/>
              <w:t>野生植物资源开发与利用，野生动物保护，自然保护区建设与管理，水土保持</w:t>
            </w:r>
          </w:p>
        </w:tc>
      </w:tr>
      <w:tr w:rsidR="0040003D" w:rsidRPr="0040003D" w14:paraId="73C84E56"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21B71DD8"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自然科学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0900A6A3"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（九）农学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79057368"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（六十五）动物生产类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612965D3"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动物遗传育种与繁殖，动物营养与饲料科学，草业科学，特种经济动物饲养，畜牧学，养殖，农业推广硕士专业（养殖</w:t>
            </w:r>
            <w:r w:rsidRPr="0040003D">
              <w:rPr>
                <w:rFonts w:ascii="Verdana" w:eastAsia="宋体" w:hAnsi="Verdana" w:cs="宋体"/>
                <w:color w:val="333333"/>
                <w:kern w:val="0"/>
                <w:sz w:val="18"/>
                <w:szCs w:val="18"/>
              </w:rPr>
              <w:t>,</w:t>
            </w:r>
            <w:r w:rsidRPr="0040003D">
              <w:rPr>
                <w:rFonts w:ascii="Verdana" w:eastAsia="宋体" w:hAnsi="Verdana" w:cs="宋体"/>
                <w:color w:val="333333"/>
                <w:kern w:val="0"/>
                <w:sz w:val="18"/>
                <w:szCs w:val="18"/>
              </w:rPr>
              <w:t>草业）</w:t>
            </w:r>
          </w:p>
        </w:tc>
        <w:tc>
          <w:tcPr>
            <w:tcW w:w="0" w:type="auto"/>
            <w:tcBorders>
              <w:top w:val="outset" w:sz="6" w:space="0" w:color="auto"/>
              <w:left w:val="outset" w:sz="6" w:space="0" w:color="auto"/>
              <w:bottom w:val="outset" w:sz="6" w:space="0" w:color="auto"/>
              <w:right w:val="outset" w:sz="6" w:space="0" w:color="auto"/>
            </w:tcBorders>
            <w:vAlign w:val="center"/>
            <w:hideMark/>
          </w:tcPr>
          <w:p w14:paraId="0C343209"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动物科学，蚕学，蜂学，动物生物技术，畜禽生产教育</w:t>
            </w:r>
          </w:p>
        </w:tc>
        <w:tc>
          <w:tcPr>
            <w:tcW w:w="0" w:type="auto"/>
            <w:tcBorders>
              <w:top w:val="outset" w:sz="6" w:space="0" w:color="auto"/>
              <w:left w:val="outset" w:sz="6" w:space="0" w:color="auto"/>
              <w:bottom w:val="outset" w:sz="6" w:space="0" w:color="auto"/>
              <w:right w:val="outset" w:sz="6" w:space="0" w:color="auto"/>
            </w:tcBorders>
            <w:vAlign w:val="center"/>
            <w:hideMark/>
          </w:tcPr>
          <w:p w14:paraId="497049B4"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畜牧，饲料与动物营养，特种动物养殖，实验动物养殖，蚕桑技术，动物科学与技术，动物科学</w:t>
            </w:r>
          </w:p>
        </w:tc>
      </w:tr>
      <w:tr w:rsidR="0040003D" w:rsidRPr="0040003D" w14:paraId="19D0FB36"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6672322D"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自然科学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45FBC8C8"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（九）农学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675271BA"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（六十六）动物医学类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60E1DAF0"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兽医学，基础兽医学，预防兽医学，临床兽医学，兽医</w:t>
            </w:r>
          </w:p>
        </w:tc>
        <w:tc>
          <w:tcPr>
            <w:tcW w:w="0" w:type="auto"/>
            <w:tcBorders>
              <w:top w:val="outset" w:sz="6" w:space="0" w:color="auto"/>
              <w:left w:val="outset" w:sz="6" w:space="0" w:color="auto"/>
              <w:bottom w:val="outset" w:sz="6" w:space="0" w:color="auto"/>
              <w:right w:val="outset" w:sz="6" w:space="0" w:color="auto"/>
            </w:tcBorders>
            <w:vAlign w:val="center"/>
            <w:hideMark/>
          </w:tcPr>
          <w:p w14:paraId="53991861"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动物医学</w:t>
            </w:r>
            <w:r w:rsidRPr="0040003D">
              <w:rPr>
                <w:rFonts w:ascii="Verdana" w:eastAsia="宋体" w:hAnsi="Verdana" w:cs="宋体"/>
                <w:color w:val="333333"/>
                <w:kern w:val="0"/>
                <w:sz w:val="18"/>
                <w:szCs w:val="18"/>
              </w:rPr>
              <w:t>,</w:t>
            </w:r>
            <w:r w:rsidRPr="0040003D">
              <w:rPr>
                <w:rFonts w:ascii="Verdana" w:eastAsia="宋体" w:hAnsi="Verdana" w:cs="宋体"/>
                <w:color w:val="333333"/>
                <w:kern w:val="0"/>
                <w:sz w:val="18"/>
                <w:szCs w:val="18"/>
              </w:rPr>
              <w:t>动物药学</w:t>
            </w:r>
            <w:r w:rsidRPr="0040003D">
              <w:rPr>
                <w:rFonts w:ascii="Verdana" w:eastAsia="宋体" w:hAnsi="Verdana" w:cs="宋体"/>
                <w:color w:val="333333"/>
                <w:kern w:val="0"/>
                <w:sz w:val="18"/>
                <w:szCs w:val="18"/>
              </w:rPr>
              <w:t>,</w:t>
            </w:r>
            <w:r w:rsidRPr="0040003D">
              <w:rPr>
                <w:rFonts w:ascii="Verdana" w:eastAsia="宋体" w:hAnsi="Verdana" w:cs="宋体"/>
                <w:color w:val="333333"/>
                <w:kern w:val="0"/>
                <w:sz w:val="18"/>
                <w:szCs w:val="18"/>
              </w:rPr>
              <w:t>动植物检疫，畜牧兽医</w:t>
            </w:r>
          </w:p>
        </w:tc>
        <w:tc>
          <w:tcPr>
            <w:tcW w:w="0" w:type="auto"/>
            <w:tcBorders>
              <w:top w:val="outset" w:sz="6" w:space="0" w:color="auto"/>
              <w:left w:val="outset" w:sz="6" w:space="0" w:color="auto"/>
              <w:bottom w:val="outset" w:sz="6" w:space="0" w:color="auto"/>
              <w:right w:val="outset" w:sz="6" w:space="0" w:color="auto"/>
            </w:tcBorders>
            <w:vAlign w:val="center"/>
            <w:hideMark/>
          </w:tcPr>
          <w:p w14:paraId="3349305C"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畜牧兽医，兽医医药，动物防疫与检疫，兽药生产与营销，动物医学，宠物养护与疫病防治，兽医，宠物医学，动物养殖与疾病防治</w:t>
            </w:r>
          </w:p>
        </w:tc>
      </w:tr>
      <w:tr w:rsidR="0040003D" w:rsidRPr="0040003D" w14:paraId="337C899C"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01420C88"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自然科学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5DE75C93"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（九）农学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0FD762D3"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（六十七）林学类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54F6FB6A"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林木遗传育种，森林培育，森林保护学</w:t>
            </w:r>
            <w:r w:rsidRPr="0040003D">
              <w:rPr>
                <w:rFonts w:ascii="Verdana" w:eastAsia="宋体" w:hAnsi="Verdana" w:cs="宋体"/>
                <w:color w:val="333333"/>
                <w:kern w:val="0"/>
                <w:sz w:val="18"/>
                <w:szCs w:val="18"/>
              </w:rPr>
              <w:t>,</w:t>
            </w:r>
            <w:r w:rsidRPr="0040003D">
              <w:rPr>
                <w:rFonts w:ascii="Verdana" w:eastAsia="宋体" w:hAnsi="Verdana" w:cs="宋体"/>
                <w:color w:val="333333"/>
                <w:kern w:val="0"/>
                <w:sz w:val="18"/>
                <w:szCs w:val="18"/>
              </w:rPr>
              <w:t>森林经理学</w:t>
            </w:r>
            <w:r w:rsidRPr="0040003D">
              <w:rPr>
                <w:rFonts w:ascii="Verdana" w:eastAsia="宋体" w:hAnsi="Verdana" w:cs="宋体"/>
                <w:color w:val="333333"/>
                <w:kern w:val="0"/>
                <w:sz w:val="18"/>
                <w:szCs w:val="18"/>
              </w:rPr>
              <w:t>,</w:t>
            </w:r>
            <w:r w:rsidRPr="0040003D">
              <w:rPr>
                <w:rFonts w:ascii="Verdana" w:eastAsia="宋体" w:hAnsi="Verdana" w:cs="宋体"/>
                <w:color w:val="333333"/>
                <w:kern w:val="0"/>
                <w:sz w:val="18"/>
                <w:szCs w:val="18"/>
              </w:rPr>
              <w:t>野生动植物保护与利用</w:t>
            </w:r>
            <w:r w:rsidRPr="0040003D">
              <w:rPr>
                <w:rFonts w:ascii="Verdana" w:eastAsia="宋体" w:hAnsi="Verdana" w:cs="宋体"/>
                <w:color w:val="333333"/>
                <w:kern w:val="0"/>
                <w:sz w:val="18"/>
                <w:szCs w:val="18"/>
              </w:rPr>
              <w:t>,</w:t>
            </w:r>
            <w:r w:rsidRPr="0040003D">
              <w:rPr>
                <w:rFonts w:ascii="Verdana" w:eastAsia="宋体" w:hAnsi="Verdana" w:cs="宋体"/>
                <w:color w:val="333333"/>
                <w:kern w:val="0"/>
                <w:sz w:val="18"/>
                <w:szCs w:val="18"/>
              </w:rPr>
              <w:t>园林植物与观赏园艺</w:t>
            </w:r>
            <w:r w:rsidRPr="0040003D">
              <w:rPr>
                <w:rFonts w:ascii="Verdana" w:eastAsia="宋体" w:hAnsi="Verdana" w:cs="宋体"/>
                <w:color w:val="333333"/>
                <w:kern w:val="0"/>
                <w:sz w:val="18"/>
                <w:szCs w:val="18"/>
              </w:rPr>
              <w:t>,</w:t>
            </w:r>
            <w:r w:rsidRPr="0040003D">
              <w:rPr>
                <w:rFonts w:ascii="Verdana" w:eastAsia="宋体" w:hAnsi="Verdana" w:cs="宋体"/>
                <w:color w:val="333333"/>
                <w:kern w:val="0"/>
                <w:sz w:val="18"/>
                <w:szCs w:val="18"/>
              </w:rPr>
              <w:t>林业，风景园林，林业硕士专业</w:t>
            </w:r>
          </w:p>
        </w:tc>
        <w:tc>
          <w:tcPr>
            <w:tcW w:w="0" w:type="auto"/>
            <w:tcBorders>
              <w:top w:val="outset" w:sz="6" w:space="0" w:color="auto"/>
              <w:left w:val="outset" w:sz="6" w:space="0" w:color="auto"/>
              <w:bottom w:val="outset" w:sz="6" w:space="0" w:color="auto"/>
              <w:right w:val="outset" w:sz="6" w:space="0" w:color="auto"/>
            </w:tcBorders>
            <w:vAlign w:val="center"/>
            <w:hideMark/>
          </w:tcPr>
          <w:p w14:paraId="2217E548"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林学</w:t>
            </w:r>
            <w:r w:rsidRPr="0040003D">
              <w:rPr>
                <w:rFonts w:ascii="Verdana" w:eastAsia="宋体" w:hAnsi="Verdana" w:cs="宋体"/>
                <w:color w:val="333333"/>
                <w:kern w:val="0"/>
                <w:sz w:val="18"/>
                <w:szCs w:val="18"/>
              </w:rPr>
              <w:t>,</w:t>
            </w:r>
            <w:r w:rsidRPr="0040003D">
              <w:rPr>
                <w:rFonts w:ascii="Verdana" w:eastAsia="宋体" w:hAnsi="Verdana" w:cs="宋体"/>
                <w:color w:val="333333"/>
                <w:kern w:val="0"/>
                <w:sz w:val="18"/>
                <w:szCs w:val="18"/>
              </w:rPr>
              <w:t>森林保护</w:t>
            </w:r>
            <w:r w:rsidRPr="0040003D">
              <w:rPr>
                <w:rFonts w:ascii="Verdana" w:eastAsia="宋体" w:hAnsi="Verdana" w:cs="宋体"/>
                <w:color w:val="333333"/>
                <w:kern w:val="0"/>
                <w:sz w:val="18"/>
                <w:szCs w:val="18"/>
              </w:rPr>
              <w:t>,</w:t>
            </w:r>
            <w:r w:rsidRPr="0040003D">
              <w:rPr>
                <w:rFonts w:ascii="Verdana" w:eastAsia="宋体" w:hAnsi="Verdana" w:cs="宋体"/>
                <w:color w:val="333333"/>
                <w:kern w:val="0"/>
                <w:sz w:val="18"/>
                <w:szCs w:val="18"/>
              </w:rPr>
              <w:t>森林资源保护与游憩</w:t>
            </w:r>
            <w:r w:rsidRPr="0040003D">
              <w:rPr>
                <w:rFonts w:ascii="Verdana" w:eastAsia="宋体" w:hAnsi="Verdana" w:cs="宋体"/>
                <w:color w:val="333333"/>
                <w:kern w:val="0"/>
                <w:sz w:val="18"/>
                <w:szCs w:val="18"/>
              </w:rPr>
              <w:t>,</w:t>
            </w:r>
            <w:r w:rsidRPr="0040003D">
              <w:rPr>
                <w:rFonts w:ascii="Verdana" w:eastAsia="宋体" w:hAnsi="Verdana" w:cs="宋体"/>
                <w:color w:val="333333"/>
                <w:kern w:val="0"/>
                <w:sz w:val="18"/>
                <w:szCs w:val="18"/>
              </w:rPr>
              <w:t>经济林，园林，园林工程，林木生产教育，林学教育，森林资源管理与经济林方向</w:t>
            </w:r>
          </w:p>
        </w:tc>
        <w:tc>
          <w:tcPr>
            <w:tcW w:w="0" w:type="auto"/>
            <w:tcBorders>
              <w:top w:val="outset" w:sz="6" w:space="0" w:color="auto"/>
              <w:left w:val="outset" w:sz="6" w:space="0" w:color="auto"/>
              <w:bottom w:val="outset" w:sz="6" w:space="0" w:color="auto"/>
              <w:right w:val="outset" w:sz="6" w:space="0" w:color="auto"/>
            </w:tcBorders>
            <w:vAlign w:val="center"/>
            <w:hideMark/>
          </w:tcPr>
          <w:p w14:paraId="09C3B17C"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森林资源保护，林业技术，园林技术，森林生态旅游，商品花卉，城市园林，林副新产品加工，城市园林规则与设计，园林工程技术</w:t>
            </w:r>
          </w:p>
        </w:tc>
      </w:tr>
      <w:tr w:rsidR="0040003D" w:rsidRPr="0040003D" w14:paraId="22DCB4D4"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4BB7FBEA"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自然科学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6C481C78"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（九）农学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257906FB"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（六十八）水产类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2F0D8781"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水产，水产养殖，捕捞学，渔业资源，渔业</w:t>
            </w:r>
          </w:p>
        </w:tc>
        <w:tc>
          <w:tcPr>
            <w:tcW w:w="0" w:type="auto"/>
            <w:tcBorders>
              <w:top w:val="outset" w:sz="6" w:space="0" w:color="auto"/>
              <w:left w:val="outset" w:sz="6" w:space="0" w:color="auto"/>
              <w:bottom w:val="outset" w:sz="6" w:space="0" w:color="auto"/>
              <w:right w:val="outset" w:sz="6" w:space="0" w:color="auto"/>
            </w:tcBorders>
            <w:vAlign w:val="center"/>
            <w:hideMark/>
          </w:tcPr>
          <w:p w14:paraId="35141BCF"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水产养殖学，海洋渔业科学与技术，水族科学与技术，水产养殖教育</w:t>
            </w:r>
          </w:p>
        </w:tc>
        <w:tc>
          <w:tcPr>
            <w:tcW w:w="0" w:type="auto"/>
            <w:tcBorders>
              <w:top w:val="outset" w:sz="6" w:space="0" w:color="auto"/>
              <w:left w:val="outset" w:sz="6" w:space="0" w:color="auto"/>
              <w:bottom w:val="outset" w:sz="6" w:space="0" w:color="auto"/>
              <w:right w:val="outset" w:sz="6" w:space="0" w:color="auto"/>
            </w:tcBorders>
            <w:vAlign w:val="center"/>
            <w:hideMark/>
          </w:tcPr>
          <w:p w14:paraId="5F7B93A9"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水产养殖技术，水生动植物保护，海洋捕捞技术，渔业综合技术，城市渔业，水族科学与技术</w:t>
            </w:r>
          </w:p>
        </w:tc>
      </w:tr>
      <w:tr w:rsidR="0040003D" w:rsidRPr="0040003D" w14:paraId="69F683A8"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0811FB37"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lastRenderedPageBreak/>
              <w:t>自然科学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34DF2A6C"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（九）农学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706B48F9"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（六十九）</w:t>
            </w:r>
            <w:proofErr w:type="gramStart"/>
            <w:r w:rsidRPr="0040003D">
              <w:rPr>
                <w:rFonts w:ascii="Verdana" w:eastAsia="宋体" w:hAnsi="Verdana" w:cs="宋体"/>
                <w:color w:val="333333"/>
                <w:kern w:val="0"/>
                <w:sz w:val="18"/>
                <w:szCs w:val="18"/>
              </w:rPr>
              <w:t>草学类</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5EDB6D32"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草业科学，草学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22F8F101"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草学，草业科学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43428509"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 xml:space="preserve">　</w:t>
            </w:r>
          </w:p>
        </w:tc>
      </w:tr>
      <w:tr w:rsidR="0040003D" w:rsidRPr="0040003D" w14:paraId="658F9A2A"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3125B89F"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自然科学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0F287784"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（十）医学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1E7DCEEF"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（七十）基础医学类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5B786158"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人体解剖与组织胚胎学，免疫学，病原生物学，病理学与病理生理学，放射医学，航空、航天和航海医学，生物医学工程，医学生理学与时间生物学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343B417D"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基础医学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604C2E0D"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 xml:space="preserve">　</w:t>
            </w:r>
          </w:p>
        </w:tc>
      </w:tr>
      <w:tr w:rsidR="0040003D" w:rsidRPr="0040003D" w14:paraId="2F966A33"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511A173F"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自然科学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70FAAB7E"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（十）医学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5B91F848"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（七十一）临床医学类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09EED793"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2AD0C7B8"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临床医学，麻醉学，放射医学，精神医学，精神病学与精神卫生，儿科医学</w:t>
            </w:r>
            <w:r w:rsidRPr="0040003D">
              <w:rPr>
                <w:rFonts w:ascii="Verdana" w:eastAsia="宋体" w:hAnsi="Verdana" w:cs="宋体"/>
                <w:color w:val="333333"/>
                <w:kern w:val="0"/>
                <w:sz w:val="18"/>
                <w:szCs w:val="18"/>
              </w:rPr>
              <w:t>,</w:t>
            </w:r>
            <w:r w:rsidRPr="0040003D">
              <w:rPr>
                <w:rFonts w:ascii="Verdana" w:eastAsia="宋体" w:hAnsi="Verdana" w:cs="宋体"/>
                <w:color w:val="333333"/>
                <w:kern w:val="0"/>
                <w:sz w:val="18"/>
                <w:szCs w:val="18"/>
              </w:rPr>
              <w:t>医学影像学，眼视光医学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268AA2DB"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临床医学，麻醉学，社区医疗</w:t>
            </w:r>
          </w:p>
        </w:tc>
      </w:tr>
      <w:tr w:rsidR="0040003D" w:rsidRPr="0040003D" w14:paraId="5185B5E3"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3874FAAC"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自然</w:t>
            </w:r>
            <w:r w:rsidRPr="0040003D">
              <w:rPr>
                <w:rFonts w:ascii="Verdana" w:eastAsia="宋体" w:hAnsi="Verdana" w:cs="宋体"/>
                <w:color w:val="333333"/>
                <w:kern w:val="0"/>
                <w:sz w:val="18"/>
                <w:szCs w:val="18"/>
              </w:rPr>
              <w:lastRenderedPageBreak/>
              <w:t>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7AC171A5"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lastRenderedPageBreak/>
              <w:t>（十）医学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6A31CCFC"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（七十二）口</w:t>
            </w:r>
            <w:r w:rsidRPr="0040003D">
              <w:rPr>
                <w:rFonts w:ascii="Verdana" w:eastAsia="宋体" w:hAnsi="Verdana" w:cs="宋体"/>
                <w:color w:val="333333"/>
                <w:kern w:val="0"/>
                <w:sz w:val="18"/>
                <w:szCs w:val="18"/>
              </w:rPr>
              <w:lastRenderedPageBreak/>
              <w:t>腔医学类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1391DE1B"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lastRenderedPageBreak/>
              <w:t>口腔基础医学，口腔临床医学，口腔医学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5E025D44"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口腔医学，口腔修复工艺学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1BC0E108"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口腔医学，口腔医学技术</w:t>
            </w:r>
          </w:p>
        </w:tc>
      </w:tr>
      <w:tr w:rsidR="0040003D" w:rsidRPr="0040003D" w14:paraId="1671AA74"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119FB855"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自然科学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376F59D0"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（十）医学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45D55E99"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（七十三）公共卫生与预防医学类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AEBD9"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流行病与卫生统计学，劳动卫生与环境卫生学，营养与食品卫生学，儿</w:t>
            </w:r>
            <w:proofErr w:type="gramStart"/>
            <w:r w:rsidRPr="0040003D">
              <w:rPr>
                <w:rFonts w:ascii="Verdana" w:eastAsia="宋体" w:hAnsi="Verdana" w:cs="宋体"/>
                <w:color w:val="333333"/>
                <w:kern w:val="0"/>
                <w:sz w:val="18"/>
                <w:szCs w:val="18"/>
              </w:rPr>
              <w:t>少卫生</w:t>
            </w:r>
            <w:proofErr w:type="gramEnd"/>
            <w:r w:rsidRPr="0040003D">
              <w:rPr>
                <w:rFonts w:ascii="Verdana" w:eastAsia="宋体" w:hAnsi="Verdana" w:cs="宋体"/>
                <w:color w:val="333333"/>
                <w:kern w:val="0"/>
                <w:sz w:val="18"/>
                <w:szCs w:val="18"/>
              </w:rPr>
              <w:t>与妇幼保健学，卫生毒理学，军事预防医学，公共卫生</w:t>
            </w:r>
          </w:p>
        </w:tc>
        <w:tc>
          <w:tcPr>
            <w:tcW w:w="0" w:type="auto"/>
            <w:tcBorders>
              <w:top w:val="outset" w:sz="6" w:space="0" w:color="auto"/>
              <w:left w:val="outset" w:sz="6" w:space="0" w:color="auto"/>
              <w:bottom w:val="outset" w:sz="6" w:space="0" w:color="auto"/>
              <w:right w:val="outset" w:sz="6" w:space="0" w:color="auto"/>
            </w:tcBorders>
            <w:vAlign w:val="center"/>
            <w:hideMark/>
          </w:tcPr>
          <w:p w14:paraId="4356BC9F"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预防医学，妇幼保健医学，营养与食品卫生，营养学，食品营养与检验教育，食品卫生与营养学，营养、食品与健康，全球健康学，卫生监督</w:t>
            </w:r>
          </w:p>
        </w:tc>
        <w:tc>
          <w:tcPr>
            <w:tcW w:w="0" w:type="auto"/>
            <w:tcBorders>
              <w:top w:val="outset" w:sz="6" w:space="0" w:color="auto"/>
              <w:left w:val="outset" w:sz="6" w:space="0" w:color="auto"/>
              <w:bottom w:val="outset" w:sz="6" w:space="0" w:color="auto"/>
              <w:right w:val="outset" w:sz="6" w:space="0" w:color="auto"/>
            </w:tcBorders>
            <w:vAlign w:val="center"/>
            <w:hideMark/>
          </w:tcPr>
          <w:p w14:paraId="718F02F7"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医学营养，卫生监督</w:t>
            </w:r>
          </w:p>
        </w:tc>
      </w:tr>
      <w:tr w:rsidR="0040003D" w:rsidRPr="0040003D" w14:paraId="488AA34F"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21A4ED33"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自然科学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4F2C74D3"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（十）医学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778A9E70"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（七十四）中医学类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1BED1C16"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中医基础理论，中医临床基础，中医</w:t>
            </w:r>
            <w:proofErr w:type="gramStart"/>
            <w:r w:rsidRPr="0040003D">
              <w:rPr>
                <w:rFonts w:ascii="Verdana" w:eastAsia="宋体" w:hAnsi="Verdana" w:cs="宋体"/>
                <w:color w:val="333333"/>
                <w:kern w:val="0"/>
                <w:sz w:val="18"/>
                <w:szCs w:val="18"/>
              </w:rPr>
              <w:t>医</w:t>
            </w:r>
            <w:proofErr w:type="gramEnd"/>
            <w:r w:rsidRPr="0040003D">
              <w:rPr>
                <w:rFonts w:ascii="Verdana" w:eastAsia="宋体" w:hAnsi="Verdana" w:cs="宋体"/>
                <w:color w:val="333333"/>
                <w:kern w:val="0"/>
                <w:sz w:val="18"/>
                <w:szCs w:val="18"/>
              </w:rPr>
              <w:t>史文献，方剂学，中医诊断学，中医内科学，中医外科学，中医骨伤科学，中医妇科学，中医儿科学，中医五官科学，针灸推拿学，民族医学，中医耳鼻咽喉科学，针灸学，中医文献，</w:t>
            </w:r>
            <w:proofErr w:type="gramStart"/>
            <w:r w:rsidRPr="0040003D">
              <w:rPr>
                <w:rFonts w:ascii="Verdana" w:eastAsia="宋体" w:hAnsi="Verdana" w:cs="宋体"/>
                <w:color w:val="333333"/>
                <w:kern w:val="0"/>
                <w:sz w:val="18"/>
                <w:szCs w:val="18"/>
              </w:rPr>
              <w:t>医</w:t>
            </w:r>
            <w:proofErr w:type="gramEnd"/>
            <w:r w:rsidRPr="0040003D">
              <w:rPr>
                <w:rFonts w:ascii="Verdana" w:eastAsia="宋体" w:hAnsi="Verdana" w:cs="宋体"/>
                <w:color w:val="333333"/>
                <w:kern w:val="0"/>
                <w:sz w:val="18"/>
                <w:szCs w:val="18"/>
              </w:rPr>
              <w:t>古文</w:t>
            </w:r>
          </w:p>
        </w:tc>
        <w:tc>
          <w:tcPr>
            <w:tcW w:w="0" w:type="auto"/>
            <w:tcBorders>
              <w:top w:val="outset" w:sz="6" w:space="0" w:color="auto"/>
              <w:left w:val="outset" w:sz="6" w:space="0" w:color="auto"/>
              <w:bottom w:val="outset" w:sz="6" w:space="0" w:color="auto"/>
              <w:right w:val="outset" w:sz="6" w:space="0" w:color="auto"/>
            </w:tcBorders>
            <w:vAlign w:val="center"/>
            <w:hideMark/>
          </w:tcPr>
          <w:p w14:paraId="725B32F5"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中医学，针灸推拿学，蒙医学，藏医学，维医学，中医养生康复学，推拿学，中医骨伤科学，中医文献学，中医五官科学，中医外科学，壮医学，哈医学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2FBEDF56"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中医学，蒙医学，藏医学，维医学，针灸推拿，中医骨伤，中医</w:t>
            </w:r>
          </w:p>
        </w:tc>
      </w:tr>
      <w:tr w:rsidR="0040003D" w:rsidRPr="0040003D" w14:paraId="72077FF3"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09A7E8F7"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自然科学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09A1085A"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（十）医学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01CA1627"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（七十五）中西医结合类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40C08526"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中西医结合基础，中西医结合临床</w:t>
            </w:r>
          </w:p>
        </w:tc>
        <w:tc>
          <w:tcPr>
            <w:tcW w:w="0" w:type="auto"/>
            <w:tcBorders>
              <w:top w:val="outset" w:sz="6" w:space="0" w:color="auto"/>
              <w:left w:val="outset" w:sz="6" w:space="0" w:color="auto"/>
              <w:bottom w:val="outset" w:sz="6" w:space="0" w:color="auto"/>
              <w:right w:val="outset" w:sz="6" w:space="0" w:color="auto"/>
            </w:tcBorders>
            <w:vAlign w:val="center"/>
            <w:hideMark/>
          </w:tcPr>
          <w:p w14:paraId="34C0D860"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中西医临床医学，中西医结合</w:t>
            </w:r>
          </w:p>
        </w:tc>
        <w:tc>
          <w:tcPr>
            <w:tcW w:w="0" w:type="auto"/>
            <w:tcBorders>
              <w:top w:val="outset" w:sz="6" w:space="0" w:color="auto"/>
              <w:left w:val="outset" w:sz="6" w:space="0" w:color="auto"/>
              <w:bottom w:val="outset" w:sz="6" w:space="0" w:color="auto"/>
              <w:right w:val="outset" w:sz="6" w:space="0" w:color="auto"/>
            </w:tcBorders>
            <w:vAlign w:val="center"/>
            <w:hideMark/>
          </w:tcPr>
          <w:p w14:paraId="6539B5FC"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中西医结合</w:t>
            </w:r>
          </w:p>
        </w:tc>
      </w:tr>
      <w:tr w:rsidR="0040003D" w:rsidRPr="0040003D" w14:paraId="73669BE3"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24C493B3"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lastRenderedPageBreak/>
              <w:t>自然科学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24630EC6"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（十）医学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073A861E"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（七十六）药学类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6B37EB9C"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药物化学，药剂学，生药学，药物分析学，微生物与生化药学，药理学，药学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5B56C126"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药学，药物制剂，应用药学，药物化学，药物分析学，药物分析，药理学，微生物与生化药学，临床药学，药剂学，海洋药学，生药学，药事管理</w:t>
            </w:r>
          </w:p>
        </w:tc>
        <w:tc>
          <w:tcPr>
            <w:tcW w:w="0" w:type="auto"/>
            <w:tcBorders>
              <w:top w:val="outset" w:sz="6" w:space="0" w:color="auto"/>
              <w:left w:val="outset" w:sz="6" w:space="0" w:color="auto"/>
              <w:bottom w:val="outset" w:sz="6" w:space="0" w:color="auto"/>
              <w:right w:val="outset" w:sz="6" w:space="0" w:color="auto"/>
            </w:tcBorders>
            <w:vAlign w:val="center"/>
            <w:hideMark/>
          </w:tcPr>
          <w:p w14:paraId="2A3CA3DA"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药学，药物制剂技术，药品质量检测技术，药物分析技术，食品药品监督管理，</w:t>
            </w:r>
          </w:p>
        </w:tc>
      </w:tr>
      <w:tr w:rsidR="0040003D" w:rsidRPr="0040003D" w14:paraId="7A05DC1C"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42774E6C"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自然科学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760861EB"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（十）医学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3AA168A9"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（七十七）中药学类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5D38F1A3"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中药学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6C9AD6AD"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中药学，中草药栽培与鉴定，藏药学，中药资源与开发，蒙药学，中药资源，中药检定，中药药理学，中药资源，中药制药</w:t>
            </w:r>
          </w:p>
        </w:tc>
        <w:tc>
          <w:tcPr>
            <w:tcW w:w="0" w:type="auto"/>
            <w:tcBorders>
              <w:top w:val="outset" w:sz="6" w:space="0" w:color="auto"/>
              <w:left w:val="outset" w:sz="6" w:space="0" w:color="auto"/>
              <w:bottom w:val="outset" w:sz="6" w:space="0" w:color="auto"/>
              <w:right w:val="outset" w:sz="6" w:space="0" w:color="auto"/>
            </w:tcBorders>
            <w:vAlign w:val="center"/>
            <w:hideMark/>
          </w:tcPr>
          <w:p w14:paraId="0B2A8A3C"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中药，维药学，中药鉴定与质量检测技术，现代中药技术，中药制药技术</w:t>
            </w:r>
          </w:p>
        </w:tc>
      </w:tr>
      <w:tr w:rsidR="0040003D" w:rsidRPr="0040003D" w14:paraId="1AD6D114"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4DDA26D7"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自然科学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4510EBEF"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（十）医学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353803E5"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（七十八）法医学类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40FA3A63"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法医学，法医病理学，法医遗传学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5A9ECBC5"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法医学，法医病理学，法医遗传学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18FC1C4F"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 xml:space="preserve">　</w:t>
            </w:r>
          </w:p>
        </w:tc>
      </w:tr>
      <w:tr w:rsidR="0040003D" w:rsidRPr="0040003D" w14:paraId="3ACD5546"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3E1F9F98"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自然科学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5E3A4DF4"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（十）医学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7DCD6B45"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（七十九）医学技术类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4C9929E8"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医学技术</w:t>
            </w:r>
          </w:p>
        </w:tc>
        <w:tc>
          <w:tcPr>
            <w:tcW w:w="0" w:type="auto"/>
            <w:tcBorders>
              <w:top w:val="outset" w:sz="6" w:space="0" w:color="auto"/>
              <w:left w:val="outset" w:sz="6" w:space="0" w:color="auto"/>
              <w:bottom w:val="outset" w:sz="6" w:space="0" w:color="auto"/>
              <w:right w:val="outset" w:sz="6" w:space="0" w:color="auto"/>
            </w:tcBorders>
            <w:vAlign w:val="center"/>
            <w:hideMark/>
          </w:tcPr>
          <w:p w14:paraId="2AE97C3A"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医学检验</w:t>
            </w:r>
            <w:r w:rsidRPr="0040003D">
              <w:rPr>
                <w:rFonts w:ascii="Verdana" w:eastAsia="宋体" w:hAnsi="Verdana" w:cs="宋体"/>
                <w:color w:val="333333"/>
                <w:kern w:val="0"/>
                <w:sz w:val="18"/>
                <w:szCs w:val="18"/>
              </w:rPr>
              <w:t>,</w:t>
            </w:r>
            <w:r w:rsidRPr="0040003D">
              <w:rPr>
                <w:rFonts w:ascii="Verdana" w:eastAsia="宋体" w:hAnsi="Verdana" w:cs="宋体"/>
                <w:color w:val="333333"/>
                <w:kern w:val="0"/>
                <w:sz w:val="18"/>
                <w:szCs w:val="18"/>
              </w:rPr>
              <w:t>医学实验技术</w:t>
            </w:r>
            <w:r w:rsidRPr="0040003D">
              <w:rPr>
                <w:rFonts w:ascii="Verdana" w:eastAsia="宋体" w:hAnsi="Verdana" w:cs="宋体"/>
                <w:color w:val="333333"/>
                <w:kern w:val="0"/>
                <w:sz w:val="18"/>
                <w:szCs w:val="18"/>
              </w:rPr>
              <w:t>,</w:t>
            </w:r>
            <w:r w:rsidRPr="0040003D">
              <w:rPr>
                <w:rFonts w:ascii="Verdana" w:eastAsia="宋体" w:hAnsi="Verdana" w:cs="宋体"/>
                <w:color w:val="333333"/>
                <w:kern w:val="0"/>
                <w:sz w:val="18"/>
                <w:szCs w:val="18"/>
              </w:rPr>
              <w:t>医学影像，医学影像学</w:t>
            </w:r>
            <w:r w:rsidRPr="0040003D">
              <w:rPr>
                <w:rFonts w:ascii="Verdana" w:eastAsia="宋体" w:hAnsi="Verdana" w:cs="宋体"/>
                <w:color w:val="333333"/>
                <w:kern w:val="0"/>
                <w:sz w:val="18"/>
                <w:szCs w:val="18"/>
              </w:rPr>
              <w:t>,</w:t>
            </w:r>
            <w:r w:rsidRPr="0040003D">
              <w:rPr>
                <w:rFonts w:ascii="Verdana" w:eastAsia="宋体" w:hAnsi="Verdana" w:cs="宋体"/>
                <w:color w:val="333333"/>
                <w:kern w:val="0"/>
                <w:sz w:val="18"/>
                <w:szCs w:val="18"/>
              </w:rPr>
              <w:t>眼视光学</w:t>
            </w:r>
            <w:r w:rsidRPr="0040003D">
              <w:rPr>
                <w:rFonts w:ascii="Verdana" w:eastAsia="宋体" w:hAnsi="Verdana" w:cs="宋体"/>
                <w:color w:val="333333"/>
                <w:kern w:val="0"/>
                <w:sz w:val="18"/>
                <w:szCs w:val="18"/>
              </w:rPr>
              <w:t>,</w:t>
            </w:r>
            <w:r w:rsidRPr="0040003D">
              <w:rPr>
                <w:rFonts w:ascii="Verdana" w:eastAsia="宋体" w:hAnsi="Verdana" w:cs="宋体"/>
                <w:color w:val="333333"/>
                <w:kern w:val="0"/>
                <w:sz w:val="18"/>
                <w:szCs w:val="18"/>
              </w:rPr>
              <w:t>康复治疗学</w:t>
            </w:r>
            <w:r w:rsidRPr="0040003D">
              <w:rPr>
                <w:rFonts w:ascii="Verdana" w:eastAsia="宋体" w:hAnsi="Verdana" w:cs="宋体"/>
                <w:color w:val="333333"/>
                <w:kern w:val="0"/>
                <w:sz w:val="18"/>
                <w:szCs w:val="18"/>
              </w:rPr>
              <w:t>,</w:t>
            </w:r>
            <w:r w:rsidRPr="0040003D">
              <w:rPr>
                <w:rFonts w:ascii="Verdana" w:eastAsia="宋体" w:hAnsi="Verdana" w:cs="宋体"/>
                <w:color w:val="333333"/>
                <w:kern w:val="0"/>
                <w:sz w:val="18"/>
                <w:szCs w:val="18"/>
              </w:rPr>
              <w:t>医学实验学</w:t>
            </w:r>
            <w:r w:rsidRPr="0040003D">
              <w:rPr>
                <w:rFonts w:ascii="Verdana" w:eastAsia="宋体" w:hAnsi="Verdana" w:cs="宋体"/>
                <w:color w:val="333333"/>
                <w:kern w:val="0"/>
                <w:sz w:val="18"/>
                <w:szCs w:val="18"/>
              </w:rPr>
              <w:t>,</w:t>
            </w:r>
            <w:r w:rsidRPr="0040003D">
              <w:rPr>
                <w:rFonts w:ascii="Verdana" w:eastAsia="宋体" w:hAnsi="Verdana" w:cs="宋体"/>
                <w:color w:val="333333"/>
                <w:kern w:val="0"/>
                <w:sz w:val="18"/>
                <w:szCs w:val="18"/>
              </w:rPr>
              <w:t>医学技术</w:t>
            </w:r>
            <w:r w:rsidRPr="0040003D">
              <w:rPr>
                <w:rFonts w:ascii="Verdana" w:eastAsia="宋体" w:hAnsi="Verdana" w:cs="宋体"/>
                <w:color w:val="333333"/>
                <w:kern w:val="0"/>
                <w:sz w:val="18"/>
                <w:szCs w:val="18"/>
              </w:rPr>
              <w:t>,</w:t>
            </w:r>
            <w:r w:rsidRPr="0040003D">
              <w:rPr>
                <w:rFonts w:ascii="Verdana" w:eastAsia="宋体" w:hAnsi="Verdana" w:cs="宋体"/>
                <w:color w:val="333333"/>
                <w:kern w:val="0"/>
                <w:sz w:val="18"/>
                <w:szCs w:val="18"/>
              </w:rPr>
              <w:t>医学美容技术</w:t>
            </w:r>
            <w:r w:rsidRPr="0040003D">
              <w:rPr>
                <w:rFonts w:ascii="Verdana" w:eastAsia="宋体" w:hAnsi="Verdana" w:cs="宋体"/>
                <w:color w:val="333333"/>
                <w:kern w:val="0"/>
                <w:sz w:val="18"/>
                <w:szCs w:val="18"/>
              </w:rPr>
              <w:t>,</w:t>
            </w:r>
            <w:r w:rsidRPr="0040003D">
              <w:rPr>
                <w:rFonts w:ascii="Verdana" w:eastAsia="宋体" w:hAnsi="Verdana" w:cs="宋体"/>
                <w:color w:val="333333"/>
                <w:kern w:val="0"/>
                <w:sz w:val="18"/>
                <w:szCs w:val="18"/>
              </w:rPr>
              <w:t>听力学</w:t>
            </w:r>
            <w:r w:rsidRPr="0040003D">
              <w:rPr>
                <w:rFonts w:ascii="Verdana" w:eastAsia="宋体" w:hAnsi="Verdana" w:cs="宋体"/>
                <w:color w:val="333333"/>
                <w:kern w:val="0"/>
                <w:sz w:val="18"/>
                <w:szCs w:val="18"/>
              </w:rPr>
              <w:t>,</w:t>
            </w:r>
            <w:r w:rsidRPr="0040003D">
              <w:rPr>
                <w:rFonts w:ascii="Verdana" w:eastAsia="宋体" w:hAnsi="Verdana" w:cs="宋体"/>
                <w:color w:val="333333"/>
                <w:kern w:val="0"/>
                <w:sz w:val="18"/>
                <w:szCs w:val="18"/>
              </w:rPr>
              <w:t>医学影像工程，医学检验技术，医学影像技术，口腔医学技术，卫生检验与检</w:t>
            </w:r>
            <w:r w:rsidRPr="0040003D">
              <w:rPr>
                <w:rFonts w:ascii="Verdana" w:eastAsia="宋体" w:hAnsi="Verdana" w:cs="宋体"/>
                <w:color w:val="333333"/>
                <w:kern w:val="0"/>
                <w:sz w:val="18"/>
                <w:szCs w:val="18"/>
              </w:rPr>
              <w:lastRenderedPageBreak/>
              <w:t>疫，听力与言语康复学，口腔修复工艺学，卫生检验</w:t>
            </w:r>
          </w:p>
        </w:tc>
        <w:tc>
          <w:tcPr>
            <w:tcW w:w="0" w:type="auto"/>
            <w:tcBorders>
              <w:top w:val="outset" w:sz="6" w:space="0" w:color="auto"/>
              <w:left w:val="outset" w:sz="6" w:space="0" w:color="auto"/>
              <w:bottom w:val="outset" w:sz="6" w:space="0" w:color="auto"/>
              <w:right w:val="outset" w:sz="6" w:space="0" w:color="auto"/>
            </w:tcBorders>
            <w:vAlign w:val="center"/>
            <w:hideMark/>
          </w:tcPr>
          <w:p w14:paraId="5A4F99D5"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lastRenderedPageBreak/>
              <w:t>医学检验技术，医学生物技术，医学影像技术，眼视光技术，康复治疗技术，医疗美容技术，医疗仪器维修技术，医学实验技术，实验动物技术，康复工程技术，临床工程技术，呼吸治疗技</w:t>
            </w:r>
            <w:r w:rsidRPr="0040003D">
              <w:rPr>
                <w:rFonts w:ascii="Verdana" w:eastAsia="宋体" w:hAnsi="Verdana" w:cs="宋体"/>
                <w:color w:val="333333"/>
                <w:kern w:val="0"/>
                <w:sz w:val="18"/>
                <w:szCs w:val="18"/>
              </w:rPr>
              <w:lastRenderedPageBreak/>
              <w:t>术，放射治疗技术，医学工程技术，卫生检验与检疫技术</w:t>
            </w:r>
          </w:p>
        </w:tc>
      </w:tr>
      <w:tr w:rsidR="0040003D" w:rsidRPr="0040003D" w14:paraId="4C361E71"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724D308C"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lastRenderedPageBreak/>
              <w:t>自然科学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164C6E10"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（十）医学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0D271164"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（八十）</w:t>
            </w:r>
            <w:proofErr w:type="gramStart"/>
            <w:r w:rsidRPr="0040003D">
              <w:rPr>
                <w:rFonts w:ascii="Verdana" w:eastAsia="宋体" w:hAnsi="Verdana" w:cs="宋体"/>
                <w:color w:val="333333"/>
                <w:kern w:val="0"/>
                <w:sz w:val="18"/>
                <w:szCs w:val="18"/>
              </w:rPr>
              <w:t>护理学类</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2ED2D7EF"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护理学，护理</w:t>
            </w:r>
          </w:p>
        </w:tc>
        <w:tc>
          <w:tcPr>
            <w:tcW w:w="0" w:type="auto"/>
            <w:tcBorders>
              <w:top w:val="outset" w:sz="6" w:space="0" w:color="auto"/>
              <w:left w:val="outset" w:sz="6" w:space="0" w:color="auto"/>
              <w:bottom w:val="outset" w:sz="6" w:space="0" w:color="auto"/>
              <w:right w:val="outset" w:sz="6" w:space="0" w:color="auto"/>
            </w:tcBorders>
            <w:vAlign w:val="center"/>
            <w:hideMark/>
          </w:tcPr>
          <w:p w14:paraId="69B2C4E9"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护理学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0A391DBA"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护理，助产，高等护理，高级护理</w:t>
            </w:r>
          </w:p>
        </w:tc>
      </w:tr>
      <w:tr w:rsidR="0040003D" w:rsidRPr="0040003D" w14:paraId="20FDCBEF"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533AC5E4"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人文社会科学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10C6AACD"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（十一）管理学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30932E53"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（八十一）管理科学与工程类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1964F44E"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管理科学与工程，项目管理等工程硕士专业，营运与供应链管理，工程管理硕士专业</w:t>
            </w:r>
          </w:p>
        </w:tc>
        <w:tc>
          <w:tcPr>
            <w:tcW w:w="0" w:type="auto"/>
            <w:tcBorders>
              <w:top w:val="outset" w:sz="6" w:space="0" w:color="auto"/>
              <w:left w:val="outset" w:sz="6" w:space="0" w:color="auto"/>
              <w:bottom w:val="outset" w:sz="6" w:space="0" w:color="auto"/>
              <w:right w:val="outset" w:sz="6" w:space="0" w:color="auto"/>
            </w:tcBorders>
            <w:vAlign w:val="center"/>
            <w:hideMark/>
          </w:tcPr>
          <w:p w14:paraId="50FD191F"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管理科学，信息管理与信息系统，工程管理，工程造价，工程造价管理，房地产经营管理，产品质量工程，项目管理，管理科学工程，管理科学与工程</w:t>
            </w:r>
            <w:r w:rsidRPr="0040003D">
              <w:rPr>
                <w:rFonts w:ascii="Verdana" w:eastAsia="宋体" w:hAnsi="Verdana" w:cs="宋体"/>
                <w:color w:val="333333"/>
                <w:kern w:val="0"/>
                <w:sz w:val="18"/>
                <w:szCs w:val="18"/>
              </w:rPr>
              <w:t>,</w:t>
            </w:r>
            <w:r w:rsidRPr="0040003D">
              <w:rPr>
                <w:rFonts w:ascii="Verdana" w:eastAsia="宋体" w:hAnsi="Verdana" w:cs="宋体"/>
                <w:color w:val="333333"/>
                <w:kern w:val="0"/>
                <w:sz w:val="18"/>
                <w:szCs w:val="18"/>
              </w:rPr>
              <w:t>房地产开发与管理</w:t>
            </w:r>
            <w:r w:rsidRPr="0040003D">
              <w:rPr>
                <w:rFonts w:ascii="Verdana" w:eastAsia="宋体" w:hAnsi="Verdana" w:cs="宋体"/>
                <w:color w:val="333333"/>
                <w:kern w:val="0"/>
                <w:sz w:val="18"/>
                <w:szCs w:val="18"/>
              </w:rPr>
              <w:t>,</w:t>
            </w:r>
            <w:r w:rsidRPr="0040003D">
              <w:rPr>
                <w:rFonts w:ascii="Verdana" w:eastAsia="宋体" w:hAnsi="Verdana" w:cs="宋体"/>
                <w:color w:val="333333"/>
                <w:kern w:val="0"/>
                <w:sz w:val="18"/>
                <w:szCs w:val="18"/>
              </w:rPr>
              <w:t>保密管理</w:t>
            </w:r>
            <w:r w:rsidRPr="0040003D">
              <w:rPr>
                <w:rFonts w:ascii="Verdana" w:eastAsia="宋体" w:hAnsi="Verdana" w:cs="宋体"/>
                <w:color w:val="333333"/>
                <w:kern w:val="0"/>
                <w:sz w:val="18"/>
                <w:szCs w:val="18"/>
              </w:rPr>
              <w:t>,</w:t>
            </w:r>
            <w:r w:rsidRPr="0040003D">
              <w:rPr>
                <w:rFonts w:ascii="Verdana" w:eastAsia="宋体" w:hAnsi="Verdana" w:cs="宋体"/>
                <w:color w:val="333333"/>
                <w:kern w:val="0"/>
                <w:sz w:val="18"/>
                <w:szCs w:val="18"/>
              </w:rPr>
              <w:t>控制科学与工程，信息管理工程</w:t>
            </w:r>
          </w:p>
        </w:tc>
        <w:tc>
          <w:tcPr>
            <w:tcW w:w="0" w:type="auto"/>
            <w:tcBorders>
              <w:top w:val="outset" w:sz="6" w:space="0" w:color="auto"/>
              <w:left w:val="outset" w:sz="6" w:space="0" w:color="auto"/>
              <w:bottom w:val="outset" w:sz="6" w:space="0" w:color="auto"/>
              <w:right w:val="outset" w:sz="6" w:space="0" w:color="auto"/>
            </w:tcBorders>
            <w:vAlign w:val="center"/>
            <w:hideMark/>
          </w:tcPr>
          <w:p w14:paraId="18B98A5D"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工程造价管理，房地产经营与估价，工程造价，项目管理</w:t>
            </w:r>
          </w:p>
        </w:tc>
      </w:tr>
      <w:tr w:rsidR="0040003D" w:rsidRPr="0040003D" w14:paraId="5394270F"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43854180"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人文社会科学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6A2EB5BF"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（十一）管理学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1CFF4FF5"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（八十二）工商管理类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09AB2F3E"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会计学，企业管理，技术经济及管理，人力资源管理，审计理论研究，政府审计理论与实务，国际商务，内部控制与内部审计，独立审计与实务，审计学，财务管理，市场营销管理，管理与</w:t>
            </w:r>
            <w:r w:rsidRPr="0040003D">
              <w:rPr>
                <w:rFonts w:ascii="Verdana" w:eastAsia="宋体" w:hAnsi="Verdana" w:cs="宋体"/>
                <w:color w:val="333333"/>
                <w:kern w:val="0"/>
                <w:sz w:val="18"/>
                <w:szCs w:val="18"/>
              </w:rPr>
              <w:lastRenderedPageBreak/>
              <w:t>金融，工商管理硕士专业，会计硕士专业，管理硕士专业，管理专业硕士</w:t>
            </w:r>
          </w:p>
        </w:tc>
        <w:tc>
          <w:tcPr>
            <w:tcW w:w="0" w:type="auto"/>
            <w:tcBorders>
              <w:top w:val="outset" w:sz="6" w:space="0" w:color="auto"/>
              <w:left w:val="outset" w:sz="6" w:space="0" w:color="auto"/>
              <w:bottom w:val="outset" w:sz="6" w:space="0" w:color="auto"/>
              <w:right w:val="outset" w:sz="6" w:space="0" w:color="auto"/>
            </w:tcBorders>
            <w:vAlign w:val="center"/>
            <w:hideMark/>
          </w:tcPr>
          <w:p w14:paraId="07400AB6"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lastRenderedPageBreak/>
              <w:t>工商管理，经营学，市场营销，财务管理，人力资源管理，商品学，审计，审计学，特许经营管理，连锁经营管理，资产评估，企业管理，企业经济管理，国际企业管理，商业经济管理，工</w:t>
            </w:r>
            <w:r w:rsidRPr="0040003D">
              <w:rPr>
                <w:rFonts w:ascii="Verdana" w:eastAsia="宋体" w:hAnsi="Verdana" w:cs="宋体"/>
                <w:color w:val="333333"/>
                <w:kern w:val="0"/>
                <w:sz w:val="18"/>
                <w:szCs w:val="18"/>
              </w:rPr>
              <w:lastRenderedPageBreak/>
              <w:t>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0" w:type="auto"/>
            <w:tcBorders>
              <w:top w:val="outset" w:sz="6" w:space="0" w:color="auto"/>
              <w:left w:val="outset" w:sz="6" w:space="0" w:color="auto"/>
              <w:bottom w:val="outset" w:sz="6" w:space="0" w:color="auto"/>
              <w:right w:val="outset" w:sz="6" w:space="0" w:color="auto"/>
            </w:tcBorders>
            <w:vAlign w:val="center"/>
            <w:hideMark/>
          </w:tcPr>
          <w:p w14:paraId="3EE78989"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lastRenderedPageBreak/>
              <w:t>工商企业管理，企业管理，工商行政管理，人力资源管理，工商管理，商务管理，连锁经营管理，企业资源计划管理，招商管理，采购供应管理，市场营销，国际市场营销，家具与市场营销，</w:t>
            </w:r>
            <w:r w:rsidRPr="0040003D">
              <w:rPr>
                <w:rFonts w:ascii="Verdana" w:eastAsia="宋体" w:hAnsi="Verdana" w:cs="宋体"/>
                <w:color w:val="333333"/>
                <w:kern w:val="0"/>
                <w:sz w:val="18"/>
                <w:szCs w:val="18"/>
              </w:rPr>
              <w:lastRenderedPageBreak/>
              <w:t>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rsidR="0040003D" w:rsidRPr="0040003D" w14:paraId="5C8D34E4"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75AB3F91"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lastRenderedPageBreak/>
              <w:t>人文社会科学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45B284B4"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（十一）管理学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6C99BDF0"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（八十三）农业经济管理类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61188424"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农业经济管理，林业经济管理，农业推广硕士专业（农村与区域发展）</w:t>
            </w:r>
          </w:p>
        </w:tc>
        <w:tc>
          <w:tcPr>
            <w:tcW w:w="0" w:type="auto"/>
            <w:tcBorders>
              <w:top w:val="outset" w:sz="6" w:space="0" w:color="auto"/>
              <w:left w:val="outset" w:sz="6" w:space="0" w:color="auto"/>
              <w:bottom w:val="outset" w:sz="6" w:space="0" w:color="auto"/>
              <w:right w:val="outset" w:sz="6" w:space="0" w:color="auto"/>
            </w:tcBorders>
            <w:vAlign w:val="center"/>
            <w:hideMark/>
          </w:tcPr>
          <w:p w14:paraId="04923EE9"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农林经济管理，农村区域发展，农业经营管理教育</w:t>
            </w:r>
          </w:p>
        </w:tc>
        <w:tc>
          <w:tcPr>
            <w:tcW w:w="0" w:type="auto"/>
            <w:tcBorders>
              <w:top w:val="outset" w:sz="6" w:space="0" w:color="auto"/>
              <w:left w:val="outset" w:sz="6" w:space="0" w:color="auto"/>
              <w:bottom w:val="outset" w:sz="6" w:space="0" w:color="auto"/>
              <w:right w:val="outset" w:sz="6" w:space="0" w:color="auto"/>
            </w:tcBorders>
            <w:vAlign w:val="center"/>
            <w:hideMark/>
          </w:tcPr>
          <w:p w14:paraId="79841E59"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农业经济管理，农村行政管理，乡镇企业管理，林业经济信息管理，渔业资源与渔政管理，农业技术与管理，林业信息工程与管理，都市</w:t>
            </w:r>
            <w:r w:rsidRPr="0040003D">
              <w:rPr>
                <w:rFonts w:ascii="Verdana" w:eastAsia="宋体" w:hAnsi="Verdana" w:cs="宋体"/>
                <w:color w:val="333333"/>
                <w:kern w:val="0"/>
                <w:sz w:val="18"/>
                <w:szCs w:val="18"/>
              </w:rPr>
              <w:lastRenderedPageBreak/>
              <w:t>林业资源与林政管理，农村行政与经济管理</w:t>
            </w:r>
          </w:p>
        </w:tc>
      </w:tr>
      <w:tr w:rsidR="0040003D" w:rsidRPr="0040003D" w14:paraId="2C17196D"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3032F2B5"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lastRenderedPageBreak/>
              <w:t>人文社会科学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2D95E877"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（十一）管理学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6B03E77B"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（八十四）公共管理类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0FD45A1D"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行政管理，社会医学与卫生事业管理，教育经济与管理，劳动与社会保障，社会保障，土地资源管理，土地管理，公共政策学，社会保障学，管理学，公共管理硕士专业</w:t>
            </w:r>
          </w:p>
        </w:tc>
        <w:tc>
          <w:tcPr>
            <w:tcW w:w="0" w:type="auto"/>
            <w:tcBorders>
              <w:top w:val="outset" w:sz="6" w:space="0" w:color="auto"/>
              <w:left w:val="outset" w:sz="6" w:space="0" w:color="auto"/>
              <w:bottom w:val="outset" w:sz="6" w:space="0" w:color="auto"/>
              <w:right w:val="outset" w:sz="6" w:space="0" w:color="auto"/>
            </w:tcBorders>
            <w:vAlign w:val="center"/>
            <w:hideMark/>
          </w:tcPr>
          <w:p w14:paraId="6091CAE6"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0" w:type="auto"/>
            <w:tcBorders>
              <w:top w:val="outset" w:sz="6" w:space="0" w:color="auto"/>
              <w:left w:val="outset" w:sz="6" w:space="0" w:color="auto"/>
              <w:bottom w:val="outset" w:sz="6" w:space="0" w:color="auto"/>
              <w:right w:val="outset" w:sz="6" w:space="0" w:color="auto"/>
            </w:tcBorders>
            <w:vAlign w:val="center"/>
            <w:hideMark/>
          </w:tcPr>
          <w:p w14:paraId="5421B484"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rsidR="0040003D" w:rsidRPr="0040003D" w14:paraId="4D2845E9"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0D372C8A"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人文社</w:t>
            </w:r>
            <w:r w:rsidRPr="0040003D">
              <w:rPr>
                <w:rFonts w:ascii="Verdana" w:eastAsia="宋体" w:hAnsi="Verdana" w:cs="宋体"/>
                <w:color w:val="333333"/>
                <w:kern w:val="0"/>
                <w:sz w:val="18"/>
                <w:szCs w:val="18"/>
              </w:rPr>
              <w:lastRenderedPageBreak/>
              <w:t>会科学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18B4579E"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lastRenderedPageBreak/>
              <w:t>（十一）管理学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599205B0"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（八十五）图书情报</w:t>
            </w:r>
            <w:r w:rsidRPr="0040003D">
              <w:rPr>
                <w:rFonts w:ascii="Verdana" w:eastAsia="宋体" w:hAnsi="Verdana" w:cs="宋体"/>
                <w:color w:val="333333"/>
                <w:kern w:val="0"/>
                <w:sz w:val="18"/>
                <w:szCs w:val="18"/>
              </w:rPr>
              <w:lastRenderedPageBreak/>
              <w:t>与档案管理类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51F1211B"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lastRenderedPageBreak/>
              <w:t>图书馆学，情报学，档案学，图书情报硕士专业</w:t>
            </w:r>
          </w:p>
        </w:tc>
        <w:tc>
          <w:tcPr>
            <w:tcW w:w="0" w:type="auto"/>
            <w:tcBorders>
              <w:top w:val="outset" w:sz="6" w:space="0" w:color="auto"/>
              <w:left w:val="outset" w:sz="6" w:space="0" w:color="auto"/>
              <w:bottom w:val="outset" w:sz="6" w:space="0" w:color="auto"/>
              <w:right w:val="outset" w:sz="6" w:space="0" w:color="auto"/>
            </w:tcBorders>
            <w:vAlign w:val="center"/>
            <w:hideMark/>
          </w:tcPr>
          <w:p w14:paraId="2A8FDF6D"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图书馆学，档案学，信息资源管理，科技档案，图书发行出版学，档案</w:t>
            </w:r>
          </w:p>
        </w:tc>
        <w:tc>
          <w:tcPr>
            <w:tcW w:w="0" w:type="auto"/>
            <w:tcBorders>
              <w:top w:val="outset" w:sz="6" w:space="0" w:color="auto"/>
              <w:left w:val="outset" w:sz="6" w:space="0" w:color="auto"/>
              <w:bottom w:val="outset" w:sz="6" w:space="0" w:color="auto"/>
              <w:right w:val="outset" w:sz="6" w:space="0" w:color="auto"/>
            </w:tcBorders>
            <w:vAlign w:val="center"/>
            <w:hideMark/>
          </w:tcPr>
          <w:p w14:paraId="6C7B3189"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图书档案管理，档案管理学，档案学</w:t>
            </w:r>
          </w:p>
        </w:tc>
      </w:tr>
      <w:tr w:rsidR="0040003D" w:rsidRPr="0040003D" w14:paraId="04D2B79A"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1D0EE047"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人文社会科学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5EBEB518"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（十一）管理学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5536477D"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（八十六）物流管理与工程类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1E616439"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物流工程等工程硕士专业</w:t>
            </w:r>
          </w:p>
        </w:tc>
        <w:tc>
          <w:tcPr>
            <w:tcW w:w="0" w:type="auto"/>
            <w:tcBorders>
              <w:top w:val="outset" w:sz="6" w:space="0" w:color="auto"/>
              <w:left w:val="outset" w:sz="6" w:space="0" w:color="auto"/>
              <w:bottom w:val="outset" w:sz="6" w:space="0" w:color="auto"/>
              <w:right w:val="outset" w:sz="6" w:space="0" w:color="auto"/>
            </w:tcBorders>
            <w:vAlign w:val="center"/>
            <w:hideMark/>
          </w:tcPr>
          <w:p w14:paraId="194EA212"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物流管理，物流工程，采购管理</w:t>
            </w:r>
          </w:p>
        </w:tc>
        <w:tc>
          <w:tcPr>
            <w:tcW w:w="0" w:type="auto"/>
            <w:tcBorders>
              <w:top w:val="outset" w:sz="6" w:space="0" w:color="auto"/>
              <w:left w:val="outset" w:sz="6" w:space="0" w:color="auto"/>
              <w:bottom w:val="outset" w:sz="6" w:space="0" w:color="auto"/>
              <w:right w:val="outset" w:sz="6" w:space="0" w:color="auto"/>
            </w:tcBorders>
            <w:vAlign w:val="center"/>
            <w:hideMark/>
          </w:tcPr>
          <w:p w14:paraId="78AC4B53"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物流管理，国际物流，现代物流管理，物流信息，物流工程技术</w:t>
            </w:r>
          </w:p>
        </w:tc>
      </w:tr>
      <w:tr w:rsidR="0040003D" w:rsidRPr="0040003D" w14:paraId="3FA6B291"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22DA3995"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人文社会科学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28DFCA2B"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（十一）管理学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2C5BA093"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（八十七）工业工程类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522BEFC8"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工业工程，工业设计工程等工程硕士专业</w:t>
            </w:r>
          </w:p>
        </w:tc>
        <w:tc>
          <w:tcPr>
            <w:tcW w:w="0" w:type="auto"/>
            <w:tcBorders>
              <w:top w:val="outset" w:sz="6" w:space="0" w:color="auto"/>
              <w:left w:val="outset" w:sz="6" w:space="0" w:color="auto"/>
              <w:bottom w:val="outset" w:sz="6" w:space="0" w:color="auto"/>
              <w:right w:val="outset" w:sz="6" w:space="0" w:color="auto"/>
            </w:tcBorders>
            <w:vAlign w:val="center"/>
            <w:hideMark/>
          </w:tcPr>
          <w:p w14:paraId="7A9AB753"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工业工程，标准化工程，质量管理工程，总图设计与工业运输，产品质量工程</w:t>
            </w:r>
          </w:p>
        </w:tc>
        <w:tc>
          <w:tcPr>
            <w:tcW w:w="0" w:type="auto"/>
            <w:tcBorders>
              <w:top w:val="outset" w:sz="6" w:space="0" w:color="auto"/>
              <w:left w:val="outset" w:sz="6" w:space="0" w:color="auto"/>
              <w:bottom w:val="outset" w:sz="6" w:space="0" w:color="auto"/>
              <w:right w:val="outset" w:sz="6" w:space="0" w:color="auto"/>
            </w:tcBorders>
            <w:vAlign w:val="center"/>
            <w:hideMark/>
          </w:tcPr>
          <w:p w14:paraId="1C77EC08"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 xml:space="preserve">　</w:t>
            </w:r>
          </w:p>
        </w:tc>
      </w:tr>
      <w:tr w:rsidR="0040003D" w:rsidRPr="0040003D" w14:paraId="2F25364D"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791D3F56"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人文社会科学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7213BE33"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（十一）管理学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7A74A362"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（八十八）电子商务类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67ACE65A"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电子商务，电子商务及法律</w:t>
            </w:r>
          </w:p>
        </w:tc>
        <w:tc>
          <w:tcPr>
            <w:tcW w:w="0" w:type="auto"/>
            <w:tcBorders>
              <w:top w:val="outset" w:sz="6" w:space="0" w:color="auto"/>
              <w:left w:val="outset" w:sz="6" w:space="0" w:color="auto"/>
              <w:bottom w:val="outset" w:sz="6" w:space="0" w:color="auto"/>
              <w:right w:val="outset" w:sz="6" w:space="0" w:color="auto"/>
            </w:tcBorders>
            <w:vAlign w:val="center"/>
            <w:hideMark/>
          </w:tcPr>
          <w:p w14:paraId="6F0DFF5B"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电子商务，广告经营与管理</w:t>
            </w:r>
          </w:p>
        </w:tc>
        <w:tc>
          <w:tcPr>
            <w:tcW w:w="0" w:type="auto"/>
            <w:tcBorders>
              <w:top w:val="outset" w:sz="6" w:space="0" w:color="auto"/>
              <w:left w:val="outset" w:sz="6" w:space="0" w:color="auto"/>
              <w:bottom w:val="outset" w:sz="6" w:space="0" w:color="auto"/>
              <w:right w:val="outset" w:sz="6" w:space="0" w:color="auto"/>
            </w:tcBorders>
            <w:vAlign w:val="center"/>
            <w:hideMark/>
          </w:tcPr>
          <w:p w14:paraId="070A3F26"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 </w:t>
            </w:r>
          </w:p>
        </w:tc>
      </w:tr>
      <w:tr w:rsidR="0040003D" w:rsidRPr="0040003D" w14:paraId="069B35D9"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41A0E2DE"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lastRenderedPageBreak/>
              <w:t>人文社会科学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542C2FA5"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（十一）管理学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3E2CB458"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（八十九）旅游管理类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540F60EB"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旅游管理，旅游管理硕士专业</w:t>
            </w:r>
          </w:p>
        </w:tc>
        <w:tc>
          <w:tcPr>
            <w:tcW w:w="0" w:type="auto"/>
            <w:tcBorders>
              <w:top w:val="outset" w:sz="6" w:space="0" w:color="auto"/>
              <w:left w:val="outset" w:sz="6" w:space="0" w:color="auto"/>
              <w:bottom w:val="outset" w:sz="6" w:space="0" w:color="auto"/>
              <w:right w:val="outset" w:sz="6" w:space="0" w:color="auto"/>
            </w:tcBorders>
            <w:vAlign w:val="center"/>
            <w:hideMark/>
          </w:tcPr>
          <w:p w14:paraId="6D06061D"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旅游管理，旅游管理与服务教育，酒店管理，会展经济与管理</w:t>
            </w:r>
          </w:p>
        </w:tc>
        <w:tc>
          <w:tcPr>
            <w:tcW w:w="0" w:type="auto"/>
            <w:tcBorders>
              <w:top w:val="outset" w:sz="6" w:space="0" w:color="auto"/>
              <w:left w:val="outset" w:sz="6" w:space="0" w:color="auto"/>
              <w:bottom w:val="outset" w:sz="6" w:space="0" w:color="auto"/>
              <w:right w:val="outset" w:sz="6" w:space="0" w:color="auto"/>
            </w:tcBorders>
            <w:vAlign w:val="center"/>
            <w:hideMark/>
          </w:tcPr>
          <w:p w14:paraId="1B257236"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w:t>
            </w:r>
            <w:r w:rsidRPr="0040003D">
              <w:rPr>
                <w:rFonts w:ascii="Verdana" w:eastAsia="宋体" w:hAnsi="Verdana" w:cs="宋体"/>
                <w:color w:val="333333"/>
                <w:kern w:val="0"/>
                <w:sz w:val="18"/>
                <w:szCs w:val="18"/>
              </w:rPr>
              <w:t>,</w:t>
            </w:r>
            <w:r w:rsidRPr="0040003D">
              <w:rPr>
                <w:rFonts w:ascii="Verdana" w:eastAsia="宋体" w:hAnsi="Verdana" w:cs="宋体"/>
                <w:color w:val="333333"/>
                <w:kern w:val="0"/>
                <w:sz w:val="18"/>
                <w:szCs w:val="18"/>
              </w:rPr>
              <w:t>旅游乡村经济，旅游饭店管理，旅游规划策划，旅游景区管理，旅游市场营销，旅游项目投融资管理，旅游温泉经济，游艇游轮经济，旅游自驾车经济，生态旅游与管理</w:t>
            </w:r>
          </w:p>
        </w:tc>
      </w:tr>
      <w:tr w:rsidR="0040003D" w:rsidRPr="0040003D" w14:paraId="23435217"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0B6D6A1A"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人文社会科学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7F8C179F"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（十二）艺术学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3C732719"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（九十）艺术学理论类</w:t>
            </w:r>
          </w:p>
        </w:tc>
        <w:tc>
          <w:tcPr>
            <w:tcW w:w="0" w:type="auto"/>
            <w:tcBorders>
              <w:top w:val="outset" w:sz="6" w:space="0" w:color="auto"/>
              <w:left w:val="outset" w:sz="6" w:space="0" w:color="auto"/>
              <w:bottom w:val="outset" w:sz="6" w:space="0" w:color="auto"/>
              <w:right w:val="outset" w:sz="6" w:space="0" w:color="auto"/>
            </w:tcBorders>
            <w:vAlign w:val="center"/>
            <w:hideMark/>
          </w:tcPr>
          <w:p w14:paraId="28AFB922"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艺术学，艺术学理论</w:t>
            </w:r>
          </w:p>
        </w:tc>
        <w:tc>
          <w:tcPr>
            <w:tcW w:w="0" w:type="auto"/>
            <w:tcBorders>
              <w:top w:val="outset" w:sz="6" w:space="0" w:color="auto"/>
              <w:left w:val="outset" w:sz="6" w:space="0" w:color="auto"/>
              <w:bottom w:val="outset" w:sz="6" w:space="0" w:color="auto"/>
              <w:right w:val="outset" w:sz="6" w:space="0" w:color="auto"/>
            </w:tcBorders>
            <w:vAlign w:val="center"/>
            <w:hideMark/>
          </w:tcPr>
          <w:p w14:paraId="785E1907"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艺术学，艺术史论</w:t>
            </w:r>
          </w:p>
        </w:tc>
        <w:tc>
          <w:tcPr>
            <w:tcW w:w="0" w:type="auto"/>
            <w:tcBorders>
              <w:top w:val="outset" w:sz="6" w:space="0" w:color="auto"/>
              <w:left w:val="outset" w:sz="6" w:space="0" w:color="auto"/>
              <w:bottom w:val="outset" w:sz="6" w:space="0" w:color="auto"/>
              <w:right w:val="outset" w:sz="6" w:space="0" w:color="auto"/>
            </w:tcBorders>
            <w:vAlign w:val="center"/>
            <w:hideMark/>
          </w:tcPr>
          <w:p w14:paraId="4CF30CEA"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 xml:space="preserve">　</w:t>
            </w:r>
          </w:p>
        </w:tc>
      </w:tr>
      <w:tr w:rsidR="0040003D" w:rsidRPr="0040003D" w14:paraId="2A0146AC"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68B0F11A"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lastRenderedPageBreak/>
              <w:t>人文社会科学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671E6DDA"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（十二）艺术学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15692442"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（九十一）音乐与</w:t>
            </w:r>
            <w:proofErr w:type="gramStart"/>
            <w:r w:rsidRPr="0040003D">
              <w:rPr>
                <w:rFonts w:ascii="Verdana" w:eastAsia="宋体" w:hAnsi="Verdana" w:cs="宋体"/>
                <w:color w:val="333333"/>
                <w:kern w:val="0"/>
                <w:sz w:val="18"/>
                <w:szCs w:val="18"/>
              </w:rPr>
              <w:t>舞蹈学类</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7DA0A634"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音乐学，舞蹈学，音乐与舞蹈学，</w:t>
            </w:r>
            <w:r w:rsidRPr="0040003D">
              <w:rPr>
                <w:rFonts w:ascii="Verdana" w:eastAsia="宋体" w:hAnsi="Verdana" w:cs="宋体"/>
                <w:color w:val="333333"/>
                <w:kern w:val="0"/>
                <w:sz w:val="18"/>
                <w:szCs w:val="18"/>
              </w:rPr>
              <w:t xml:space="preserve"> </w:t>
            </w:r>
            <w:r w:rsidRPr="0040003D">
              <w:rPr>
                <w:rFonts w:ascii="Verdana" w:eastAsia="宋体" w:hAnsi="Verdana" w:cs="宋体"/>
                <w:color w:val="333333"/>
                <w:kern w:val="0"/>
                <w:sz w:val="18"/>
                <w:szCs w:val="18"/>
              </w:rPr>
              <w:t>艺术硕士专业（音乐，舞蹈）</w:t>
            </w:r>
          </w:p>
        </w:tc>
        <w:tc>
          <w:tcPr>
            <w:tcW w:w="0" w:type="auto"/>
            <w:tcBorders>
              <w:top w:val="outset" w:sz="6" w:space="0" w:color="auto"/>
              <w:left w:val="outset" w:sz="6" w:space="0" w:color="auto"/>
              <w:bottom w:val="outset" w:sz="6" w:space="0" w:color="auto"/>
              <w:right w:val="outset" w:sz="6" w:space="0" w:color="auto"/>
            </w:tcBorders>
            <w:vAlign w:val="center"/>
            <w:hideMark/>
          </w:tcPr>
          <w:p w14:paraId="17151BDE"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0" w:type="auto"/>
            <w:tcBorders>
              <w:top w:val="outset" w:sz="6" w:space="0" w:color="auto"/>
              <w:left w:val="outset" w:sz="6" w:space="0" w:color="auto"/>
              <w:bottom w:val="outset" w:sz="6" w:space="0" w:color="auto"/>
              <w:right w:val="outset" w:sz="6" w:space="0" w:color="auto"/>
            </w:tcBorders>
            <w:vAlign w:val="center"/>
            <w:hideMark/>
          </w:tcPr>
          <w:p w14:paraId="1FDADA9C"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舞台艺术设计，音乐表演，舞蹈表演，乐器维修技术，钢琴调律，乐器维护服务，钢琴伴奏</w:t>
            </w:r>
          </w:p>
        </w:tc>
      </w:tr>
      <w:tr w:rsidR="0040003D" w:rsidRPr="0040003D" w14:paraId="671E62FC"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0E011093"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人文社会科学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59E593F1"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（十二）艺术学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57697BC3"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（九十二）戏剧与</w:t>
            </w:r>
            <w:proofErr w:type="gramStart"/>
            <w:r w:rsidRPr="0040003D">
              <w:rPr>
                <w:rFonts w:ascii="Verdana" w:eastAsia="宋体" w:hAnsi="Verdana" w:cs="宋体"/>
                <w:color w:val="333333"/>
                <w:kern w:val="0"/>
                <w:sz w:val="18"/>
                <w:szCs w:val="18"/>
              </w:rPr>
              <w:t>影视学类</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04BDC14F"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戏剧与影视学，戏剧戏曲学，电影学，广播影视文艺学，艺术硕士专业（戏剧，戏曲，电影，广播电视）</w:t>
            </w:r>
          </w:p>
        </w:tc>
        <w:tc>
          <w:tcPr>
            <w:tcW w:w="0" w:type="auto"/>
            <w:tcBorders>
              <w:top w:val="outset" w:sz="6" w:space="0" w:color="auto"/>
              <w:left w:val="outset" w:sz="6" w:space="0" w:color="auto"/>
              <w:bottom w:val="outset" w:sz="6" w:space="0" w:color="auto"/>
              <w:right w:val="outset" w:sz="6" w:space="0" w:color="auto"/>
            </w:tcBorders>
            <w:vAlign w:val="center"/>
            <w:hideMark/>
          </w:tcPr>
          <w:p w14:paraId="7EADA287"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w:t>
            </w:r>
            <w:r w:rsidRPr="0040003D">
              <w:rPr>
                <w:rFonts w:ascii="Verdana" w:eastAsia="宋体" w:hAnsi="Verdana" w:cs="宋体"/>
                <w:color w:val="333333"/>
                <w:kern w:val="0"/>
                <w:sz w:val="18"/>
                <w:szCs w:val="18"/>
              </w:rPr>
              <w:lastRenderedPageBreak/>
              <w:t>电视美术设计，录音艺术，文化艺术事业管理，广播电视文学，音响工程，影视教育</w:t>
            </w:r>
          </w:p>
        </w:tc>
        <w:tc>
          <w:tcPr>
            <w:tcW w:w="0" w:type="auto"/>
            <w:tcBorders>
              <w:top w:val="outset" w:sz="6" w:space="0" w:color="auto"/>
              <w:left w:val="outset" w:sz="6" w:space="0" w:color="auto"/>
              <w:bottom w:val="outset" w:sz="6" w:space="0" w:color="auto"/>
              <w:right w:val="outset" w:sz="6" w:space="0" w:color="auto"/>
            </w:tcBorders>
            <w:vAlign w:val="center"/>
            <w:hideMark/>
          </w:tcPr>
          <w:p w14:paraId="66410309"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lastRenderedPageBreak/>
              <w:t>表演艺术，音乐表演，播音与主持艺术，主持与播音，服装表演，影视表演，戏曲表演，编导，模特与礼仪，乐器维修技术，杂技表演，钢琴调律，乐器维护服务，钢琴伴奏</w:t>
            </w:r>
          </w:p>
        </w:tc>
      </w:tr>
      <w:tr w:rsidR="0040003D" w:rsidRPr="0040003D" w14:paraId="0A9F2840"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13C83AE9"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人文社会科学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0388BC90"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（十二）艺术学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2FB69177"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（九十三）</w:t>
            </w:r>
            <w:proofErr w:type="gramStart"/>
            <w:r w:rsidRPr="0040003D">
              <w:rPr>
                <w:rFonts w:ascii="Verdana" w:eastAsia="宋体" w:hAnsi="Verdana" w:cs="宋体"/>
                <w:color w:val="333333"/>
                <w:kern w:val="0"/>
                <w:sz w:val="18"/>
                <w:szCs w:val="18"/>
              </w:rPr>
              <w:t>美术学类</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09F76211"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美术学，艺术硕士专业（美术）</w:t>
            </w:r>
          </w:p>
        </w:tc>
        <w:tc>
          <w:tcPr>
            <w:tcW w:w="0" w:type="auto"/>
            <w:tcBorders>
              <w:top w:val="outset" w:sz="6" w:space="0" w:color="auto"/>
              <w:left w:val="outset" w:sz="6" w:space="0" w:color="auto"/>
              <w:bottom w:val="outset" w:sz="6" w:space="0" w:color="auto"/>
              <w:right w:val="outset" w:sz="6" w:space="0" w:color="auto"/>
            </w:tcBorders>
            <w:vAlign w:val="center"/>
            <w:hideMark/>
          </w:tcPr>
          <w:p w14:paraId="7279E5DD"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绘画，雕塑，美术学，摄影，中国画，油画</w:t>
            </w:r>
            <w:r w:rsidRPr="0040003D">
              <w:rPr>
                <w:rFonts w:ascii="Verdana" w:eastAsia="宋体" w:hAnsi="Verdana" w:cs="宋体"/>
                <w:color w:val="333333"/>
                <w:kern w:val="0"/>
                <w:sz w:val="18"/>
                <w:szCs w:val="18"/>
              </w:rPr>
              <w:t xml:space="preserve"> </w:t>
            </w:r>
            <w:r w:rsidRPr="0040003D">
              <w:rPr>
                <w:rFonts w:ascii="Verdana" w:eastAsia="宋体" w:hAnsi="Verdana" w:cs="宋体"/>
                <w:color w:val="333333"/>
                <w:kern w:val="0"/>
                <w:sz w:val="18"/>
                <w:szCs w:val="18"/>
              </w:rPr>
              <w:t>，版画，壁画，中国画与书法，书法学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49743842"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雕塑，美术，摄影，绘画，书画鉴定，书法</w:t>
            </w:r>
          </w:p>
        </w:tc>
      </w:tr>
      <w:tr w:rsidR="0040003D" w:rsidRPr="0040003D" w14:paraId="59E1421D" w14:textId="77777777" w:rsidTr="0040003D">
        <w:tc>
          <w:tcPr>
            <w:tcW w:w="0" w:type="auto"/>
            <w:tcBorders>
              <w:top w:val="outset" w:sz="6" w:space="0" w:color="auto"/>
              <w:left w:val="outset" w:sz="6" w:space="0" w:color="auto"/>
              <w:bottom w:val="outset" w:sz="6" w:space="0" w:color="auto"/>
              <w:right w:val="outset" w:sz="6" w:space="0" w:color="auto"/>
            </w:tcBorders>
            <w:vAlign w:val="center"/>
            <w:hideMark/>
          </w:tcPr>
          <w:p w14:paraId="16D7E4C9"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人文社会科学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7370BC12"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（十二）艺术学</w:t>
            </w:r>
          </w:p>
        </w:tc>
        <w:tc>
          <w:tcPr>
            <w:tcW w:w="0" w:type="auto"/>
            <w:tcBorders>
              <w:top w:val="outset" w:sz="6" w:space="0" w:color="auto"/>
              <w:left w:val="outset" w:sz="6" w:space="0" w:color="auto"/>
              <w:bottom w:val="outset" w:sz="6" w:space="0" w:color="auto"/>
              <w:right w:val="outset" w:sz="6" w:space="0" w:color="auto"/>
            </w:tcBorders>
            <w:vAlign w:val="center"/>
            <w:hideMark/>
          </w:tcPr>
          <w:p w14:paraId="46EC0290"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（九十四）</w:t>
            </w:r>
            <w:proofErr w:type="gramStart"/>
            <w:r w:rsidRPr="0040003D">
              <w:rPr>
                <w:rFonts w:ascii="Verdana" w:eastAsia="宋体" w:hAnsi="Verdana" w:cs="宋体"/>
                <w:color w:val="333333"/>
                <w:kern w:val="0"/>
                <w:sz w:val="18"/>
                <w:szCs w:val="18"/>
              </w:rPr>
              <w:t>设计学类</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672B2A3F"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设计学，设计艺术学，艺术（艺术设计）</w:t>
            </w:r>
          </w:p>
        </w:tc>
        <w:tc>
          <w:tcPr>
            <w:tcW w:w="0" w:type="auto"/>
            <w:tcBorders>
              <w:top w:val="outset" w:sz="6" w:space="0" w:color="auto"/>
              <w:left w:val="outset" w:sz="6" w:space="0" w:color="auto"/>
              <w:bottom w:val="outset" w:sz="6" w:space="0" w:color="auto"/>
              <w:right w:val="outset" w:sz="6" w:space="0" w:color="auto"/>
            </w:tcBorders>
            <w:vAlign w:val="center"/>
            <w:hideMark/>
          </w:tcPr>
          <w:p w14:paraId="7E00AE37"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艺术设计学，公共艺术，艺术设计，环境艺术设计，工艺美术，工艺美术学，染织艺术设计，</w:t>
            </w:r>
            <w:r w:rsidRPr="0040003D">
              <w:rPr>
                <w:rFonts w:ascii="Verdana" w:eastAsia="宋体" w:hAnsi="Verdana" w:cs="宋体"/>
                <w:color w:val="333333"/>
                <w:kern w:val="0"/>
                <w:sz w:val="18"/>
                <w:szCs w:val="18"/>
              </w:rPr>
              <w:t xml:space="preserve"> </w:t>
            </w:r>
            <w:r w:rsidRPr="0040003D">
              <w:rPr>
                <w:rFonts w:ascii="Verdana" w:eastAsia="宋体" w:hAnsi="Verdana" w:cs="宋体"/>
                <w:color w:val="333333"/>
                <w:kern w:val="0"/>
                <w:sz w:val="18"/>
                <w:szCs w:val="18"/>
              </w:rPr>
              <w:t>服装艺术设计，陶瓷艺术设计，装潢艺术设计，装饰艺术设计，会展艺术与技术，装潢设计与工艺教育，艺术与科技，视觉传达设计，环境设计，产品设计，服装与服饰设计，数字媒体艺术</w:t>
            </w:r>
          </w:p>
        </w:tc>
        <w:tc>
          <w:tcPr>
            <w:tcW w:w="0" w:type="auto"/>
            <w:tcBorders>
              <w:top w:val="outset" w:sz="6" w:space="0" w:color="auto"/>
              <w:left w:val="outset" w:sz="6" w:space="0" w:color="auto"/>
              <w:bottom w:val="outset" w:sz="6" w:space="0" w:color="auto"/>
              <w:right w:val="outset" w:sz="6" w:space="0" w:color="auto"/>
            </w:tcBorders>
            <w:vAlign w:val="center"/>
            <w:hideMark/>
          </w:tcPr>
          <w:p w14:paraId="7B28736E"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w:t>
            </w:r>
            <w:r w:rsidRPr="0040003D">
              <w:rPr>
                <w:rFonts w:ascii="Verdana" w:eastAsia="宋体" w:hAnsi="Verdana" w:cs="宋体"/>
                <w:color w:val="333333"/>
                <w:kern w:val="0"/>
                <w:sz w:val="18"/>
                <w:szCs w:val="18"/>
              </w:rPr>
              <w:lastRenderedPageBreak/>
              <w:t>与会展</w:t>
            </w:r>
            <w:r w:rsidRPr="0040003D">
              <w:rPr>
                <w:rFonts w:ascii="Verdana" w:eastAsia="宋体" w:hAnsi="Verdana" w:cs="宋体"/>
                <w:color w:val="333333"/>
                <w:kern w:val="0"/>
                <w:sz w:val="18"/>
                <w:szCs w:val="18"/>
              </w:rPr>
              <w:t>,</w:t>
            </w:r>
            <w:r w:rsidRPr="0040003D">
              <w:rPr>
                <w:rFonts w:ascii="Verdana" w:eastAsia="宋体" w:hAnsi="Verdana" w:cs="宋体"/>
                <w:color w:val="333333"/>
                <w:kern w:val="0"/>
                <w:sz w:val="18"/>
                <w:szCs w:val="18"/>
              </w:rPr>
              <w:t>广告，广告艺术设计，商务形象传播，舞台艺术设计，钟表设计，首饰设计，皮具设计，工艺美术设计，环境艺术设计，室内设计与计算机绘图，室内设计技术</w:t>
            </w:r>
          </w:p>
        </w:tc>
      </w:tr>
      <w:tr w:rsidR="0040003D" w:rsidRPr="0040003D" w14:paraId="1CC76041" w14:textId="77777777" w:rsidTr="0040003D">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31B235D1" w14:textId="77777777" w:rsidR="0040003D" w:rsidRPr="0040003D" w:rsidRDefault="0040003D" w:rsidP="0040003D">
            <w:pPr>
              <w:spacing w:line="432" w:lineRule="auto"/>
              <w:jc w:val="center"/>
              <w:rPr>
                <w:rFonts w:ascii="Verdana" w:eastAsia="宋体" w:hAnsi="Verdana" w:cs="宋体"/>
                <w:color w:val="333333"/>
                <w:kern w:val="0"/>
                <w:sz w:val="18"/>
                <w:szCs w:val="18"/>
              </w:rPr>
            </w:pPr>
            <w:r w:rsidRPr="0040003D">
              <w:rPr>
                <w:rFonts w:ascii="Verdana" w:eastAsia="宋体" w:hAnsi="Verdana" w:cs="宋体"/>
                <w:color w:val="333333"/>
                <w:kern w:val="0"/>
                <w:sz w:val="18"/>
                <w:szCs w:val="18"/>
              </w:rPr>
              <w:lastRenderedPageBreak/>
              <w:t>备注：本专业参考目录未列入的各类新专业符合教育行政主管部门相关规定的，经招录机关（单位）审核同意后予以认可。</w:t>
            </w:r>
          </w:p>
        </w:tc>
      </w:tr>
    </w:tbl>
    <w:p w14:paraId="5AD30B88" w14:textId="77777777" w:rsidR="00B72A68" w:rsidRPr="0040003D" w:rsidRDefault="00B72A68"/>
    <w:sectPr w:rsidR="00B72A68" w:rsidRPr="0040003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03D"/>
    <w:rsid w:val="0040003D"/>
    <w:rsid w:val="009B15D1"/>
    <w:rsid w:val="00B72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2B2E1"/>
  <w15:chartTrackingRefBased/>
  <w15:docId w15:val="{7A9B9AF0-FD23-493F-A3F6-3083FD51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15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B15D1"/>
    <w:pPr>
      <w:snapToGrid w:val="0"/>
    </w:pPr>
    <w:rPr>
      <w:rFonts w:eastAsia="宋体"/>
      <w:sz w:val="18"/>
      <w:szCs w:val="18"/>
    </w:rPr>
  </w:style>
  <w:style w:type="character" w:customStyle="1" w:styleId="a4">
    <w:name w:val="脚注文本 字符"/>
    <w:basedOn w:val="a0"/>
    <w:link w:val="a3"/>
    <w:uiPriority w:val="99"/>
    <w:semiHidden/>
    <w:rsid w:val="009B15D1"/>
    <w:rPr>
      <w:rFonts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696500">
      <w:bodyDiv w:val="1"/>
      <w:marLeft w:val="0"/>
      <w:marRight w:val="0"/>
      <w:marTop w:val="0"/>
      <w:marBottom w:val="0"/>
      <w:divBdr>
        <w:top w:val="none" w:sz="0" w:space="0" w:color="auto"/>
        <w:left w:val="none" w:sz="0" w:space="0" w:color="auto"/>
        <w:bottom w:val="none" w:sz="0" w:space="0" w:color="auto"/>
        <w:right w:val="none" w:sz="0" w:space="0" w:color="auto"/>
      </w:divBdr>
      <w:divsChild>
        <w:div w:id="1629703415">
          <w:marLeft w:val="0"/>
          <w:marRight w:val="0"/>
          <w:marTop w:val="0"/>
          <w:marBottom w:val="0"/>
          <w:divBdr>
            <w:top w:val="single" w:sz="2" w:space="3" w:color="FFFFFF"/>
            <w:left w:val="single" w:sz="6" w:space="11" w:color="FFFFFF"/>
            <w:bottom w:val="single" w:sz="2" w:space="0" w:color="FFFFFF"/>
            <w:right w:val="single" w:sz="6" w:space="11" w:color="FFFFFF"/>
          </w:divBdr>
          <w:divsChild>
            <w:div w:id="1803227303">
              <w:marLeft w:val="0"/>
              <w:marRight w:val="0"/>
              <w:marTop w:val="0"/>
              <w:marBottom w:val="0"/>
              <w:divBdr>
                <w:top w:val="none" w:sz="0" w:space="0" w:color="auto"/>
                <w:left w:val="none" w:sz="0" w:space="0" w:color="auto"/>
                <w:bottom w:val="none" w:sz="0" w:space="0" w:color="auto"/>
                <w:right w:val="none" w:sz="0" w:space="0" w:color="auto"/>
              </w:divBdr>
              <w:divsChild>
                <w:div w:id="1439711873">
                  <w:marLeft w:val="30"/>
                  <w:marRight w:val="0"/>
                  <w:marTop w:val="0"/>
                  <w:marBottom w:val="0"/>
                  <w:divBdr>
                    <w:top w:val="none" w:sz="0" w:space="0" w:color="auto"/>
                    <w:left w:val="none" w:sz="0" w:space="0" w:color="auto"/>
                    <w:bottom w:val="none" w:sz="0" w:space="0" w:color="auto"/>
                    <w:right w:val="none" w:sz="0" w:space="0" w:color="auto"/>
                  </w:divBdr>
                  <w:divsChild>
                    <w:div w:id="1473601948">
                      <w:marLeft w:val="0"/>
                      <w:marRight w:val="0"/>
                      <w:marTop w:val="0"/>
                      <w:marBottom w:val="300"/>
                      <w:divBdr>
                        <w:top w:val="none" w:sz="0" w:space="0" w:color="auto"/>
                        <w:left w:val="none" w:sz="0" w:space="0" w:color="auto"/>
                        <w:bottom w:val="none" w:sz="0" w:space="0" w:color="auto"/>
                        <w:right w:val="none" w:sz="0" w:space="0" w:color="auto"/>
                      </w:divBdr>
                      <w:divsChild>
                        <w:div w:id="764113203">
                          <w:marLeft w:val="0"/>
                          <w:marRight w:val="0"/>
                          <w:marTop w:val="75"/>
                          <w:marBottom w:val="0"/>
                          <w:divBdr>
                            <w:top w:val="single" w:sz="18" w:space="8" w:color="BA2811"/>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47</Pages>
  <Words>3318</Words>
  <Characters>18915</Characters>
  <Application>Microsoft Office Word</Application>
  <DocSecurity>0</DocSecurity>
  <Lines>157</Lines>
  <Paragraphs>44</Paragraphs>
  <ScaleCrop>false</ScaleCrop>
  <Company/>
  <LinksUpToDate>false</LinksUpToDate>
  <CharactersWithSpaces>22189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奇灿 李</dc:creator>
  <cp:keywords/>
  <dc:description/>
  <cp:lastModifiedBy>奇灿 李</cp:lastModifiedBy>
  <cp:revision>1</cp:revision>
  <dcterms:created xsi:type="dcterms:W3CDTF">2020-07-15T14:12:00Z</dcterms:created>
  <dcterms:modified xsi:type="dcterms:W3CDTF">2020-07-15T14:14:00Z</dcterms:modified>
</cp:coreProperties>
</file>